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BE" w:rsidRPr="00C737BE" w:rsidRDefault="00C737BE" w:rsidP="00C737BE">
      <w:bookmarkStart w:id="0" w:name="_GoBack"/>
      <w:bookmarkEnd w:id="0"/>
      <w:r w:rsidRPr="00C737BE">
        <w:t>Terugvordering Belastingdienst treft mensen met laag inkomen te zwaar</w:t>
      </w:r>
    </w:p>
    <w:p w:rsidR="00C737BE" w:rsidRPr="00C737BE" w:rsidRDefault="00C737BE" w:rsidP="00C737BE">
      <w:r w:rsidRPr="00C737BE">
        <w:rPr>
          <w:b/>
          <w:bCs/>
        </w:rPr>
        <w:t xml:space="preserve">12 september 2012 - </w:t>
      </w:r>
      <w:r w:rsidRPr="00C737BE">
        <w:t xml:space="preserve">Mensen die vragen om een persoonlijke betalingsregeling om een huur-, zorg- en/of kinderopvangtoeslag terug te betalen, moeten sinds eind 2011 vijf tot zes maanden wachten voordat zij antwoord krijgen van de Belastingdienst. Er is dan al een probleem omdat de Belastingdienst die schulden al één of twee maanden heeft ingehouden op de lopende toeslagen. De Nationale ombudsman, Alex Brenninkmeijer, heeft de Tweede Kamer verzocht de minister van Financiën om maatregelen te vragen. De Belastingdienst heeft hem nu uiteindelijk toegezegd meer personeel in te zetten om in de komende maanden de achterstanden weg te gaan werken. </w:t>
      </w:r>
    </w:p>
    <w:p w:rsidR="00C737BE" w:rsidRPr="00C737BE" w:rsidRDefault="00C737BE" w:rsidP="00C737BE">
      <w:r w:rsidRPr="00C737BE">
        <w:rPr>
          <w:noProof/>
          <w:lang w:eastAsia="nl-NL"/>
        </w:rPr>
        <w:drawing>
          <wp:inline distT="0" distB="0" distL="0" distR="0">
            <wp:extent cx="4419600" cy="3098800"/>
            <wp:effectExtent l="0" t="0" r="0" b="6350"/>
            <wp:docPr id="1" name="Afbeelding 1" descr="http://www.nationaleombudsman-nieuws.nl/sites/default/files/imagecache/node_image_detail/2012_foto_nieuwsbericht_toesl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ionaleombudsman-nieuws.nl/sites/default/files/imagecache/node_image_detail/2012_foto_nieuwsbericht_toeslag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0" cy="3098800"/>
                    </a:xfrm>
                    <a:prstGeom prst="rect">
                      <a:avLst/>
                    </a:prstGeom>
                    <a:noFill/>
                    <a:ln>
                      <a:noFill/>
                    </a:ln>
                  </pic:spPr>
                </pic:pic>
              </a:graphicData>
            </a:graphic>
          </wp:inline>
        </w:drawing>
      </w:r>
    </w:p>
    <w:p w:rsidR="00C737BE" w:rsidRPr="00C737BE" w:rsidRDefault="00C737BE" w:rsidP="00C737BE">
      <w:r w:rsidRPr="00C737BE">
        <w:t>Ombudsman Brenninkmeijer: 'Het gaat om mensen met een laag inkomen die de toeslag absoluut niet kunnen missen. Ook als de Belastingdienst een toeslag maar één of twee maanden niet uitbetaalt, zakken mensen vaak door het bestaansminimum en moeten zij geld lenen van familie en kennissen om simpelweg boodschappen te kunnen betalen.'</w:t>
      </w:r>
    </w:p>
    <w:p w:rsidR="00C737BE" w:rsidRPr="00C737BE" w:rsidRDefault="00C737BE" w:rsidP="00C737BE">
      <w:r w:rsidRPr="00C737BE">
        <w:t>Informatie en traagheid frustreren</w:t>
      </w:r>
    </w:p>
    <w:p w:rsidR="00C737BE" w:rsidRPr="00C737BE" w:rsidRDefault="00C737BE" w:rsidP="00C737BE">
      <w:r w:rsidRPr="00C737BE">
        <w:t>Inmiddels gaat het om 9.000 verzoeken, die de Belastingdienst nog moet afhandelen. De gemiddelde behandelingsduur is opgelopen naar zes maanden, terwijl de wettelijke termijn acht weken is. Tijdens de behandeling is de Belastingdienst helemaal niet in staat informatie te geven over de situatie van degene die het betreft. 'Dat frustreert mensen en hulpverleners enorm,' aldus Brenninkmeijer.</w:t>
      </w:r>
    </w:p>
    <w:p w:rsidR="00C737BE" w:rsidRPr="00C737BE" w:rsidRDefault="00C737BE" w:rsidP="00C737BE">
      <w:r w:rsidRPr="00C737BE">
        <w:t>Terugbetaling toeslagen</w:t>
      </w:r>
    </w:p>
    <w:p w:rsidR="00C737BE" w:rsidRPr="00C737BE" w:rsidRDefault="00C737BE" w:rsidP="00C737BE">
      <w:r w:rsidRPr="00C737BE">
        <w:t>De Belastingdienst betaalt de toeslagen als voorschot uit. Bij de definitieve berekening die veel later volgt, kan blijken dat mensen nog extra toeslag krijgen of juist moeten terugbetalen. Dat kan bijvoorbeeld als iemand in dat jaar een baan vindt of gaat scheiden, waardoor het inkomen stijgt of daalt. Als je niet ineens kunt betalen, mag je een betalingsregeling vragen die rekening houdt met je beperkte betalingscapaciteit.</w:t>
      </w:r>
    </w:p>
    <w:p w:rsidR="00C737BE" w:rsidRPr="00C737BE" w:rsidRDefault="00C737BE" w:rsidP="00C737BE">
      <w:r w:rsidRPr="00C737BE">
        <w:lastRenderedPageBreak/>
        <w:t>Downloads</w:t>
      </w:r>
    </w:p>
    <w:p w:rsidR="00C737BE" w:rsidRPr="00C737BE" w:rsidRDefault="002D5C3E" w:rsidP="00C737BE">
      <w:pPr>
        <w:numPr>
          <w:ilvl w:val="0"/>
          <w:numId w:val="1"/>
        </w:numPr>
      </w:pPr>
      <w:hyperlink r:id="rId7" w:history="1">
        <w:r w:rsidR="00C737BE" w:rsidRPr="00C737BE">
          <w:rPr>
            <w:rStyle w:val="Hyperlink"/>
          </w:rPr>
          <w:t>Brief aan de vaste Kamercommissie voor Financiën (10 september 2012)</w:t>
        </w:r>
      </w:hyperlink>
      <w:r w:rsidR="00C737BE" w:rsidRPr="00C737BE">
        <w:t xml:space="preserve"> (pdf, 85Kb)</w:t>
      </w:r>
    </w:p>
    <w:p w:rsidR="00C737BE" w:rsidRPr="00C737BE" w:rsidRDefault="00C737BE" w:rsidP="00C737BE">
      <w:pPr>
        <w:rPr>
          <w:b/>
          <w:bCs/>
        </w:rPr>
      </w:pPr>
      <w:r w:rsidRPr="00C737BE">
        <w:rPr>
          <w:b/>
          <w:bCs/>
        </w:rPr>
        <w:t>Voor meer informatie kunt u contact opnemen met: Erna van Eerden 06-1586 7072 of Marjan Sieben (070) 356 36 43</w:t>
      </w:r>
    </w:p>
    <w:p w:rsidR="00C737BE" w:rsidRPr="00C737BE" w:rsidRDefault="002D5C3E" w:rsidP="00C737BE">
      <w:pPr>
        <w:numPr>
          <w:ilvl w:val="0"/>
          <w:numId w:val="2"/>
        </w:numPr>
      </w:pPr>
      <w:hyperlink r:id="rId8" w:tgtFrame="_blank" w:tooltip="Tip this on Hyves." w:history="1">
        <w:r w:rsidR="00C737BE" w:rsidRPr="00C737BE">
          <w:rPr>
            <w:rStyle w:val="Hyperlink"/>
          </w:rPr>
          <w:t>Hyves</w:t>
        </w:r>
      </w:hyperlink>
    </w:p>
    <w:p w:rsidR="00C737BE" w:rsidRPr="00C737BE" w:rsidRDefault="002D5C3E" w:rsidP="00C737BE">
      <w:pPr>
        <w:numPr>
          <w:ilvl w:val="0"/>
          <w:numId w:val="2"/>
        </w:numPr>
      </w:pPr>
      <w:hyperlink r:id="rId9" w:tgtFrame="_blank" w:tooltip="Share on Facebook." w:history="1">
        <w:r w:rsidR="00C737BE" w:rsidRPr="00C737BE">
          <w:rPr>
            <w:rStyle w:val="Hyperlink"/>
          </w:rPr>
          <w:t>Facebook</w:t>
        </w:r>
      </w:hyperlink>
    </w:p>
    <w:p w:rsidR="00C737BE" w:rsidRPr="00C737BE" w:rsidRDefault="002D5C3E" w:rsidP="00C737BE">
      <w:pPr>
        <w:numPr>
          <w:ilvl w:val="0"/>
          <w:numId w:val="2"/>
        </w:numPr>
      </w:pPr>
      <w:hyperlink r:id="rId10" w:tgtFrame="_blank" w:tooltip="Share this on Twitter" w:history="1">
        <w:r w:rsidR="00C737BE" w:rsidRPr="00C737BE">
          <w:rPr>
            <w:rStyle w:val="Hyperlink"/>
          </w:rPr>
          <w:t>Twitter</w:t>
        </w:r>
      </w:hyperlink>
    </w:p>
    <w:p w:rsidR="00C737BE" w:rsidRPr="00C737BE" w:rsidRDefault="002D5C3E" w:rsidP="00C737BE">
      <w:pPr>
        <w:numPr>
          <w:ilvl w:val="0"/>
          <w:numId w:val="2"/>
        </w:numPr>
      </w:pPr>
      <w:hyperlink r:id="rId11" w:tgtFrame="_blank" w:tooltip="Publish this post to LinkedIn" w:history="1">
        <w:r w:rsidR="00C737BE" w:rsidRPr="00C737BE">
          <w:rPr>
            <w:rStyle w:val="Hyperlink"/>
          </w:rPr>
          <w:t>LinkedIn</w:t>
        </w:r>
      </w:hyperlink>
    </w:p>
    <w:p w:rsidR="00C737BE" w:rsidRPr="00C737BE" w:rsidRDefault="002D5C3E" w:rsidP="00C737BE">
      <w:hyperlink r:id="rId12" w:history="1">
        <w:r w:rsidR="00C737BE" w:rsidRPr="00C737BE">
          <w:rPr>
            <w:rStyle w:val="Hyperlink"/>
            <w:b/>
            <w:bCs/>
          </w:rPr>
          <w:t>Klacht over de overheid? Bel de Nationale ombudsman 0800 3355555</w:t>
        </w:r>
      </w:hyperlink>
    </w:p>
    <w:p w:rsidR="00C737BE" w:rsidRPr="00C737BE" w:rsidRDefault="00C737BE" w:rsidP="00C737BE">
      <w:r w:rsidRPr="00C737BE">
        <w:t>Laatste nieuws</w:t>
      </w:r>
    </w:p>
    <w:p w:rsidR="00C737BE" w:rsidRPr="00C737BE" w:rsidRDefault="002D5C3E" w:rsidP="00C737BE">
      <w:pPr>
        <w:numPr>
          <w:ilvl w:val="0"/>
          <w:numId w:val="3"/>
        </w:numPr>
      </w:pPr>
      <w:hyperlink r:id="rId13" w:history="1">
        <w:r w:rsidR="00C737BE" w:rsidRPr="00C737BE">
          <w:rPr>
            <w:rStyle w:val="Hyperlink"/>
          </w:rPr>
          <w:t>Ombudsman brengt werkbezoek aan militair tehuis Bronbeek</w:t>
        </w:r>
      </w:hyperlink>
    </w:p>
    <w:p w:rsidR="00C737BE" w:rsidRPr="00C737BE" w:rsidRDefault="002D5C3E" w:rsidP="00C737BE">
      <w:pPr>
        <w:numPr>
          <w:ilvl w:val="0"/>
          <w:numId w:val="3"/>
        </w:numPr>
      </w:pPr>
      <w:hyperlink r:id="rId14" w:history="1">
        <w:r w:rsidR="00C737BE" w:rsidRPr="00C737BE">
          <w:rPr>
            <w:rStyle w:val="Hyperlink"/>
          </w:rPr>
          <w:t>Terugvordering Belastingdienst treft mensen met laag inkomen te zwaar</w:t>
        </w:r>
      </w:hyperlink>
    </w:p>
    <w:p w:rsidR="00C737BE" w:rsidRPr="00C737BE" w:rsidRDefault="002D5C3E" w:rsidP="00C737BE">
      <w:pPr>
        <w:numPr>
          <w:ilvl w:val="0"/>
          <w:numId w:val="3"/>
        </w:numPr>
      </w:pPr>
      <w:hyperlink r:id="rId15" w:history="1">
        <w:r w:rsidR="00C737BE" w:rsidRPr="00C737BE">
          <w:rPr>
            <w:rStyle w:val="Hyperlink"/>
          </w:rPr>
          <w:t>Vernieuwde site Nationale ombudsman</w:t>
        </w:r>
      </w:hyperlink>
    </w:p>
    <w:p w:rsidR="00C737BE" w:rsidRPr="00C737BE" w:rsidRDefault="002D5C3E" w:rsidP="00C737BE">
      <w:hyperlink r:id="rId16" w:history="1">
        <w:r w:rsidR="00C737BE" w:rsidRPr="00C737BE">
          <w:rPr>
            <w:rStyle w:val="Hyperlink"/>
          </w:rPr>
          <w:t>Meer nieuws &gt;&gt;</w:t>
        </w:r>
      </w:hyperlink>
    </w:p>
    <w:p w:rsidR="00C737BE" w:rsidRPr="00C737BE" w:rsidRDefault="00C737BE" w:rsidP="00C737BE">
      <w:r w:rsidRPr="00C737BE">
        <w:br/>
      </w:r>
    </w:p>
    <w:p w:rsidR="00C737BE" w:rsidRPr="00C737BE" w:rsidRDefault="00C737BE" w:rsidP="00C737BE">
      <w:r w:rsidRPr="00C737BE">
        <w:t>nationaleombudsman-nieuws.nl is een site van de Nationale ombudsman</w:t>
      </w:r>
    </w:p>
    <w:p w:rsidR="00986562" w:rsidRDefault="00986562"/>
    <w:sectPr w:rsidR="00986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E30D7"/>
    <w:multiLevelType w:val="multilevel"/>
    <w:tmpl w:val="EA62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EE5418"/>
    <w:multiLevelType w:val="multilevel"/>
    <w:tmpl w:val="E1A2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6D6471"/>
    <w:multiLevelType w:val="multilevel"/>
    <w:tmpl w:val="2626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BE"/>
    <w:rsid w:val="00051356"/>
    <w:rsid w:val="00073EDD"/>
    <w:rsid w:val="000816F6"/>
    <w:rsid w:val="00101F6F"/>
    <w:rsid w:val="00124A1B"/>
    <w:rsid w:val="00143324"/>
    <w:rsid w:val="002655BF"/>
    <w:rsid w:val="00277534"/>
    <w:rsid w:val="00296FAE"/>
    <w:rsid w:val="002D5C3E"/>
    <w:rsid w:val="002F1A43"/>
    <w:rsid w:val="003544B8"/>
    <w:rsid w:val="005013F7"/>
    <w:rsid w:val="005558B9"/>
    <w:rsid w:val="005A22B6"/>
    <w:rsid w:val="005C43CA"/>
    <w:rsid w:val="00600679"/>
    <w:rsid w:val="00610B01"/>
    <w:rsid w:val="007D7A84"/>
    <w:rsid w:val="00806E59"/>
    <w:rsid w:val="008D2F86"/>
    <w:rsid w:val="00973C5B"/>
    <w:rsid w:val="00986562"/>
    <w:rsid w:val="009F7FD9"/>
    <w:rsid w:val="00A0033B"/>
    <w:rsid w:val="00A71F5C"/>
    <w:rsid w:val="00A833D1"/>
    <w:rsid w:val="00AD3451"/>
    <w:rsid w:val="00AE2FF7"/>
    <w:rsid w:val="00C01BCA"/>
    <w:rsid w:val="00C67239"/>
    <w:rsid w:val="00C737BE"/>
    <w:rsid w:val="00D02B39"/>
    <w:rsid w:val="00DD5B3D"/>
    <w:rsid w:val="00F42EB8"/>
    <w:rsid w:val="00FF4E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737BE"/>
    <w:rPr>
      <w:color w:val="0000FF" w:themeColor="hyperlink"/>
      <w:u w:val="single"/>
    </w:rPr>
  </w:style>
  <w:style w:type="paragraph" w:styleId="Ballontekst">
    <w:name w:val="Balloon Text"/>
    <w:basedOn w:val="Standaard"/>
    <w:link w:val="BallontekstChar"/>
    <w:uiPriority w:val="99"/>
    <w:semiHidden/>
    <w:unhideWhenUsed/>
    <w:rsid w:val="00C737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3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737BE"/>
    <w:rPr>
      <w:color w:val="0000FF" w:themeColor="hyperlink"/>
      <w:u w:val="single"/>
    </w:rPr>
  </w:style>
  <w:style w:type="paragraph" w:styleId="Ballontekst">
    <w:name w:val="Balloon Text"/>
    <w:basedOn w:val="Standaard"/>
    <w:link w:val="BallontekstChar"/>
    <w:uiPriority w:val="99"/>
    <w:semiHidden/>
    <w:unhideWhenUsed/>
    <w:rsid w:val="00C737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3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3829">
      <w:bodyDiv w:val="1"/>
      <w:marLeft w:val="0"/>
      <w:marRight w:val="0"/>
      <w:marTop w:val="0"/>
      <w:marBottom w:val="0"/>
      <w:divBdr>
        <w:top w:val="none" w:sz="0" w:space="0" w:color="auto"/>
        <w:left w:val="none" w:sz="0" w:space="0" w:color="auto"/>
        <w:bottom w:val="none" w:sz="0" w:space="0" w:color="auto"/>
        <w:right w:val="none" w:sz="0" w:space="0" w:color="auto"/>
      </w:divBdr>
      <w:divsChild>
        <w:div w:id="213470938">
          <w:marLeft w:val="0"/>
          <w:marRight w:val="0"/>
          <w:marTop w:val="0"/>
          <w:marBottom w:val="0"/>
          <w:divBdr>
            <w:top w:val="none" w:sz="0" w:space="0" w:color="auto"/>
            <w:left w:val="none" w:sz="0" w:space="0" w:color="auto"/>
            <w:bottom w:val="none" w:sz="0" w:space="0" w:color="auto"/>
            <w:right w:val="none" w:sz="0" w:space="0" w:color="auto"/>
          </w:divBdr>
          <w:divsChild>
            <w:div w:id="1705403392">
              <w:marLeft w:val="0"/>
              <w:marRight w:val="0"/>
              <w:marTop w:val="0"/>
              <w:marBottom w:val="0"/>
              <w:divBdr>
                <w:top w:val="none" w:sz="0" w:space="0" w:color="auto"/>
                <w:left w:val="none" w:sz="0" w:space="0" w:color="auto"/>
                <w:bottom w:val="none" w:sz="0" w:space="0" w:color="auto"/>
                <w:right w:val="none" w:sz="0" w:space="0" w:color="auto"/>
              </w:divBdr>
              <w:divsChild>
                <w:div w:id="1432970910">
                  <w:marLeft w:val="0"/>
                  <w:marRight w:val="0"/>
                  <w:marTop w:val="0"/>
                  <w:marBottom w:val="0"/>
                  <w:divBdr>
                    <w:top w:val="none" w:sz="0" w:space="0" w:color="auto"/>
                    <w:left w:val="none" w:sz="0" w:space="0" w:color="auto"/>
                    <w:bottom w:val="none" w:sz="0" w:space="0" w:color="auto"/>
                    <w:right w:val="none" w:sz="0" w:space="0" w:color="auto"/>
                  </w:divBdr>
                  <w:divsChild>
                    <w:div w:id="532620973">
                      <w:marLeft w:val="0"/>
                      <w:marRight w:val="0"/>
                      <w:marTop w:val="0"/>
                      <w:marBottom w:val="0"/>
                      <w:divBdr>
                        <w:top w:val="none" w:sz="0" w:space="0" w:color="auto"/>
                        <w:left w:val="none" w:sz="0" w:space="0" w:color="auto"/>
                        <w:bottom w:val="none" w:sz="0" w:space="0" w:color="auto"/>
                        <w:right w:val="none" w:sz="0" w:space="0" w:color="auto"/>
                      </w:divBdr>
                      <w:divsChild>
                        <w:div w:id="1296372071">
                          <w:marLeft w:val="0"/>
                          <w:marRight w:val="0"/>
                          <w:marTop w:val="0"/>
                          <w:marBottom w:val="0"/>
                          <w:divBdr>
                            <w:top w:val="none" w:sz="0" w:space="0" w:color="auto"/>
                            <w:left w:val="none" w:sz="0" w:space="0" w:color="auto"/>
                            <w:bottom w:val="none" w:sz="0" w:space="0" w:color="auto"/>
                            <w:right w:val="none" w:sz="0" w:space="0" w:color="auto"/>
                          </w:divBdr>
                        </w:div>
                      </w:divsChild>
                    </w:div>
                    <w:div w:id="55933012">
                      <w:marLeft w:val="0"/>
                      <w:marRight w:val="0"/>
                      <w:marTop w:val="0"/>
                      <w:marBottom w:val="0"/>
                      <w:divBdr>
                        <w:top w:val="none" w:sz="0" w:space="0" w:color="auto"/>
                        <w:left w:val="none" w:sz="0" w:space="0" w:color="auto"/>
                        <w:bottom w:val="none" w:sz="0" w:space="0" w:color="auto"/>
                        <w:right w:val="none" w:sz="0" w:space="0" w:color="auto"/>
                      </w:divBdr>
                      <w:divsChild>
                        <w:div w:id="225726141">
                          <w:marLeft w:val="0"/>
                          <w:marRight w:val="0"/>
                          <w:marTop w:val="45"/>
                          <w:marBottom w:val="0"/>
                          <w:divBdr>
                            <w:top w:val="none" w:sz="0" w:space="0" w:color="auto"/>
                            <w:left w:val="none" w:sz="0" w:space="0" w:color="auto"/>
                            <w:bottom w:val="none" w:sz="0" w:space="0" w:color="auto"/>
                            <w:right w:val="none" w:sz="0" w:space="0" w:color="auto"/>
                          </w:divBdr>
                        </w:div>
                        <w:div w:id="1250502500">
                          <w:marLeft w:val="150"/>
                          <w:marRight w:val="150"/>
                          <w:marTop w:val="135"/>
                          <w:marBottom w:val="0"/>
                          <w:divBdr>
                            <w:top w:val="none" w:sz="0" w:space="0" w:color="auto"/>
                            <w:left w:val="none" w:sz="0" w:space="0" w:color="auto"/>
                            <w:bottom w:val="none" w:sz="0" w:space="0" w:color="auto"/>
                            <w:right w:val="none" w:sz="0" w:space="0" w:color="auto"/>
                          </w:divBdr>
                        </w:div>
                        <w:div w:id="15011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8326">
              <w:marLeft w:val="0"/>
              <w:marRight w:val="0"/>
              <w:marTop w:val="0"/>
              <w:marBottom w:val="0"/>
              <w:divBdr>
                <w:top w:val="none" w:sz="0" w:space="0" w:color="auto"/>
                <w:left w:val="none" w:sz="0" w:space="0" w:color="auto"/>
                <w:bottom w:val="none" w:sz="0" w:space="0" w:color="auto"/>
                <w:right w:val="none" w:sz="0" w:space="0" w:color="auto"/>
              </w:divBdr>
              <w:divsChild>
                <w:div w:id="1454444192">
                  <w:marLeft w:val="0"/>
                  <w:marRight w:val="0"/>
                  <w:marTop w:val="0"/>
                  <w:marBottom w:val="0"/>
                  <w:divBdr>
                    <w:top w:val="none" w:sz="0" w:space="0" w:color="auto"/>
                    <w:left w:val="none" w:sz="0" w:space="0" w:color="auto"/>
                    <w:bottom w:val="none" w:sz="0" w:space="0" w:color="auto"/>
                    <w:right w:val="none" w:sz="0" w:space="0" w:color="auto"/>
                  </w:divBdr>
                  <w:divsChild>
                    <w:div w:id="1482191045">
                      <w:marLeft w:val="0"/>
                      <w:marRight w:val="0"/>
                      <w:marTop w:val="0"/>
                      <w:marBottom w:val="0"/>
                      <w:divBdr>
                        <w:top w:val="none" w:sz="0" w:space="0" w:color="auto"/>
                        <w:left w:val="none" w:sz="0" w:space="0" w:color="auto"/>
                        <w:bottom w:val="none" w:sz="0" w:space="0" w:color="auto"/>
                        <w:right w:val="none" w:sz="0" w:space="0" w:color="auto"/>
                      </w:divBdr>
                      <w:divsChild>
                        <w:div w:id="19509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7131">
                  <w:marLeft w:val="0"/>
                  <w:marRight w:val="0"/>
                  <w:marTop w:val="0"/>
                  <w:marBottom w:val="0"/>
                  <w:divBdr>
                    <w:top w:val="none" w:sz="0" w:space="0" w:color="auto"/>
                    <w:left w:val="none" w:sz="0" w:space="0" w:color="auto"/>
                    <w:bottom w:val="none" w:sz="0" w:space="0" w:color="auto"/>
                    <w:right w:val="none" w:sz="0" w:space="0" w:color="auto"/>
                  </w:divBdr>
                  <w:divsChild>
                    <w:div w:id="2129199500">
                      <w:marLeft w:val="0"/>
                      <w:marRight w:val="0"/>
                      <w:marTop w:val="0"/>
                      <w:marBottom w:val="0"/>
                      <w:divBdr>
                        <w:top w:val="none" w:sz="0" w:space="0" w:color="auto"/>
                        <w:left w:val="none" w:sz="0" w:space="0" w:color="auto"/>
                        <w:bottom w:val="none" w:sz="0" w:space="0" w:color="auto"/>
                        <w:right w:val="none" w:sz="0" w:space="0" w:color="auto"/>
                      </w:divBdr>
                      <w:divsChild>
                        <w:div w:id="401951232">
                          <w:marLeft w:val="0"/>
                          <w:marRight w:val="0"/>
                          <w:marTop w:val="0"/>
                          <w:marBottom w:val="0"/>
                          <w:divBdr>
                            <w:top w:val="none" w:sz="0" w:space="0" w:color="auto"/>
                            <w:left w:val="none" w:sz="0" w:space="0" w:color="auto"/>
                            <w:bottom w:val="none" w:sz="0" w:space="0" w:color="auto"/>
                            <w:right w:val="none" w:sz="0" w:space="0" w:color="auto"/>
                          </w:divBdr>
                          <w:divsChild>
                            <w:div w:id="31344589">
                              <w:marLeft w:val="0"/>
                              <w:marRight w:val="0"/>
                              <w:marTop w:val="0"/>
                              <w:marBottom w:val="0"/>
                              <w:divBdr>
                                <w:top w:val="none" w:sz="0" w:space="0" w:color="auto"/>
                                <w:left w:val="none" w:sz="0" w:space="0" w:color="auto"/>
                                <w:bottom w:val="none" w:sz="0" w:space="0" w:color="auto"/>
                                <w:right w:val="none" w:sz="0" w:space="0" w:color="auto"/>
                              </w:divBdr>
                              <w:divsChild>
                                <w:div w:id="237911538">
                                  <w:marLeft w:val="0"/>
                                  <w:marRight w:val="0"/>
                                  <w:marTop w:val="45"/>
                                  <w:marBottom w:val="0"/>
                                  <w:divBdr>
                                    <w:top w:val="none" w:sz="0" w:space="0" w:color="auto"/>
                                    <w:left w:val="none" w:sz="0" w:space="0" w:color="auto"/>
                                    <w:bottom w:val="none" w:sz="0" w:space="0" w:color="auto"/>
                                    <w:right w:val="none" w:sz="0" w:space="0" w:color="auto"/>
                                  </w:divBdr>
                                  <w:divsChild>
                                    <w:div w:id="1802529702">
                                      <w:marLeft w:val="0"/>
                                      <w:marRight w:val="0"/>
                                      <w:marTop w:val="0"/>
                                      <w:marBottom w:val="0"/>
                                      <w:divBdr>
                                        <w:top w:val="none" w:sz="0" w:space="0" w:color="auto"/>
                                        <w:left w:val="none" w:sz="0" w:space="0" w:color="auto"/>
                                        <w:bottom w:val="none" w:sz="0" w:space="0" w:color="auto"/>
                                        <w:right w:val="none" w:sz="0" w:space="0" w:color="auto"/>
                                      </w:divBdr>
                                    </w:div>
                                    <w:div w:id="1579557270">
                                      <w:marLeft w:val="0"/>
                                      <w:marRight w:val="0"/>
                                      <w:marTop w:val="0"/>
                                      <w:marBottom w:val="0"/>
                                      <w:divBdr>
                                        <w:top w:val="none" w:sz="0" w:space="0" w:color="auto"/>
                                        <w:left w:val="none" w:sz="0" w:space="0" w:color="auto"/>
                                        <w:bottom w:val="none" w:sz="0" w:space="0" w:color="auto"/>
                                        <w:right w:val="none" w:sz="0" w:space="0" w:color="auto"/>
                                      </w:divBdr>
                                    </w:div>
                                    <w:div w:id="194777463">
                                      <w:marLeft w:val="0"/>
                                      <w:marRight w:val="0"/>
                                      <w:marTop w:val="0"/>
                                      <w:marBottom w:val="0"/>
                                      <w:divBdr>
                                        <w:top w:val="none" w:sz="0" w:space="0" w:color="auto"/>
                                        <w:left w:val="none" w:sz="0" w:space="0" w:color="auto"/>
                                        <w:bottom w:val="none" w:sz="0" w:space="0" w:color="auto"/>
                                        <w:right w:val="none" w:sz="0" w:space="0" w:color="auto"/>
                                      </w:divBdr>
                                    </w:div>
                                  </w:divsChild>
                                </w:div>
                                <w:div w:id="2041585072">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96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ves-share.nl/button/tip/?tipcategoryid=12&amp;rating=5&amp;title=Terugvordering+Belastingdienst+treft+mensen+met+laag+inkomen+te+zwaar&amp;body=Bron%3A%20%5Burl%3Dhttp%3A%2F%2Fwww.nationaleombudsman-nieuws.nl%2Fnieuws%2F2012%2Fterugvordering-belastingdienst-treft-mensen-met%5Dhttp%3A%2F%2Fwww.nationaleombudsman-nieuws.nl%2Fnieuws%2F2012%2Fterugvordering-belastingdienst-treft-mensen-met%5B%2Furl%5D" TargetMode="External"/><Relationship Id="rId13" Type="http://schemas.openxmlformats.org/officeDocument/2006/relationships/hyperlink" Target="http://www.nationaleombudsman-nieuws.nl/nieuws/2012/ombudsman-brengt-werkbezoek-aan-militair-tehui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ationaleombudsman-nieuws.nl/sites/default/files/brief_aan_vaste_commissie_financien_tk_belastingdienst_toeslagen_20120910.pdf" TargetMode="External"/><Relationship Id="rId12" Type="http://schemas.openxmlformats.org/officeDocument/2006/relationships/hyperlink" Target="http://www.nationaleombudsman.n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tionaleombudsman-nieuws.nl/nieuws-overzich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inkedin.com/shareArticle?mini=true&amp;url=http%3A%2F%2Fwww.nationaleombudsman-nieuws.nl%2Fnieuws%2F2012%2Fterugvordering-belastingdienst-treft-mensen-met&amp;title=Terugvordering+Belastingdienst+treft+mensen+met+laag+inkomen+te+zwaar&amp;summary=Mensen+die+vragen+om+een+persoonlijke+betalingsregeling+om+een+huur-%2C+zorg-+en%2Fof+kinderopvangtoeslag+terug+te+betalen%2C+moeten+sinds+eind+2011+vijf+tot+zes+maanden+wachten+voordat+zij+antwoord+krijgen+van+de+Belastingdienst.+Er+is+dan+al+een+probleem+omdat+de+Belastingdienst+die+schulden+al+%C3%A9%C3%A9n+of+twee+maanden+heeft+ingehouden+op+de+lopende+toeslagen.+De+Nationale+ombudsman%2C+Alex+Brenninkmeijer%2C+heeft+de+Tweede+Kamer+verzocht+de+minister+van+Financi%C3%ABn+om+maatregelen+te+vragen.&amp;source=nationaleombudsman-nieuws.nl+" TargetMode="External"/><Relationship Id="rId5" Type="http://schemas.openxmlformats.org/officeDocument/2006/relationships/webSettings" Target="webSettings.xml"/><Relationship Id="rId15" Type="http://schemas.openxmlformats.org/officeDocument/2006/relationships/hyperlink" Target="http://www.nationaleombudsman-nieuws.nl/nieuws/2012/vernieuwde-site-nationale-ombudsman" TargetMode="External"/><Relationship Id="rId10" Type="http://schemas.openxmlformats.org/officeDocument/2006/relationships/hyperlink" Target="http://twitter.com/share?url=http%3A%2F%2Fwww.nationaleombudsman-nieuws.nl%2Fnieuws%2F2012%2Fterugvordering-belastingdienst-treft-mensen-met&amp;text=Terugvordering%20Belastingdienst%20treft%20mensen%20met%20laag%20inkomen%20te%20zwaar" TargetMode="External"/><Relationship Id="rId4" Type="http://schemas.openxmlformats.org/officeDocument/2006/relationships/settings" Target="settings.xml"/><Relationship Id="rId9" Type="http://schemas.openxmlformats.org/officeDocument/2006/relationships/hyperlink" Target="http://www.facebook.com/sharer.php?u=http%3A%2F%2Fwww.nationaleombudsman-nieuws.nl%2Fnieuws%2F2012%2Fterugvordering-belastingdienst-treft-mensen-met&amp;t=Terugvordering+Belastingdienst+treft+mensen+met+laag+inkomen+te+zwaar" TargetMode="External"/><Relationship Id="rId14" Type="http://schemas.openxmlformats.org/officeDocument/2006/relationships/hyperlink" Target="http://www.nationaleombudsman-nieuws.nl/nieuws/2012/terugvordering-belastingdienst-treft-mensen-me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4213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Radius</dc:creator>
  <cp:lastModifiedBy>Ernst Radius</cp:lastModifiedBy>
  <cp:revision>2</cp:revision>
  <dcterms:created xsi:type="dcterms:W3CDTF">2012-09-17T16:47:00Z</dcterms:created>
  <dcterms:modified xsi:type="dcterms:W3CDTF">2012-09-17T16:47:00Z</dcterms:modified>
</cp:coreProperties>
</file>