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7B" w:rsidRPr="00D92E7B" w:rsidRDefault="00A62280" w:rsidP="00D92E7B">
      <w:pPr>
        <w:pStyle w:val="Geenafstand"/>
        <w:rPr>
          <w:b/>
        </w:rPr>
      </w:pPr>
      <w:r w:rsidRPr="00D92E7B">
        <w:rPr>
          <w:b/>
        </w:rPr>
        <w:t>Individueel Keuzebudget (IKB)</w:t>
      </w:r>
    </w:p>
    <w:p w:rsidR="00D92E7B" w:rsidRDefault="00D92E7B" w:rsidP="00D92E7B">
      <w:pPr>
        <w:pStyle w:val="Geenafstand"/>
      </w:pPr>
      <w:r>
        <w:t>Versie 0.1</w:t>
      </w:r>
    </w:p>
    <w:p w:rsidR="00D92E7B" w:rsidRPr="00D92E7B" w:rsidRDefault="00D92E7B" w:rsidP="00D92E7B">
      <w:pPr>
        <w:pStyle w:val="Geenafstand"/>
      </w:pPr>
    </w:p>
    <w:p w:rsidR="00A62280" w:rsidRPr="00D92E7B" w:rsidRDefault="00A62280" w:rsidP="00A62280">
      <w:pPr>
        <w:pStyle w:val="Geenafstand"/>
        <w:rPr>
          <w:rFonts w:ascii="Tahoma" w:hAnsi="Tahoma" w:cs="Tahoma"/>
          <w:b/>
        </w:rPr>
      </w:pPr>
      <w:r w:rsidRPr="00D92E7B">
        <w:rPr>
          <w:rFonts w:ascii="Tahoma" w:hAnsi="Tahoma" w:cs="Tahoma"/>
          <w:b/>
        </w:rPr>
        <w:t>Inleiding</w:t>
      </w:r>
    </w:p>
    <w:p w:rsidR="00A62280" w:rsidRPr="00D92E7B" w:rsidRDefault="00A62280" w:rsidP="00A62280">
      <w:pPr>
        <w:pStyle w:val="Geenafstand"/>
        <w:rPr>
          <w:rFonts w:ascii="Tahoma" w:hAnsi="Tahoma" w:cs="Tahoma"/>
        </w:rPr>
      </w:pPr>
      <w:r w:rsidRPr="00D92E7B">
        <w:rPr>
          <w:rFonts w:ascii="Tahoma" w:hAnsi="Tahoma" w:cs="Tahoma"/>
        </w:rPr>
        <w:t>Medewerkers bouwen per 1 januari 2016 maandelijks een individueel keuzebudget op. Dit is een budget dat medewerkers naar eigen inzicht en behoefte kunnen besteden. Het individueel keuzebudget komt in plaats van bestaande afzonderlijke regelingen als vakantietoeslag, tegemoetkoming ziektekostenverzekering, de waarde van het bovenwettelijk verlof en de eindejaarsuitkering. Deze bestanddelen worden nog aangevuld met 0,1%.</w:t>
      </w:r>
    </w:p>
    <w:p w:rsidR="00A62280" w:rsidRPr="00D92E7B" w:rsidRDefault="00A62280" w:rsidP="00A62280">
      <w:pPr>
        <w:pStyle w:val="Geenafstand"/>
        <w:rPr>
          <w:rFonts w:ascii="Tahoma" w:hAnsi="Tahoma" w:cs="Tahoma"/>
        </w:rPr>
      </w:pPr>
      <w:r w:rsidRPr="00D92E7B">
        <w:rPr>
          <w:rFonts w:ascii="Tahoma" w:hAnsi="Tahoma" w:cs="Tahoma"/>
        </w:rPr>
        <w:t>De waarde van al deze regelingen is samengevoegd tot een budget: het IKB. Dit budget bedraagt ruim 18% van het jaarsalaris. Hiermee kan iedere medewerker zijn individuele arbeidsvoorwaardenpakket samenstellen, dat zo goed mogelijk aansluit bij de persoonlijke situatie en loopbaanfase.</w:t>
      </w:r>
    </w:p>
    <w:p w:rsidR="00A62280" w:rsidRPr="00D92E7B" w:rsidRDefault="00A62280" w:rsidP="00A62280">
      <w:pPr>
        <w:pStyle w:val="Geenafstand"/>
        <w:rPr>
          <w:rFonts w:ascii="Tahoma" w:hAnsi="Tahoma" w:cs="Tahoma"/>
        </w:rPr>
      </w:pPr>
    </w:p>
    <w:p w:rsidR="00A62280" w:rsidRPr="00D92E7B" w:rsidRDefault="00A62280" w:rsidP="00A62280">
      <w:pPr>
        <w:pStyle w:val="Geenafstand"/>
        <w:rPr>
          <w:rFonts w:ascii="Tahoma" w:hAnsi="Tahoma" w:cs="Tahoma"/>
          <w:b/>
        </w:rPr>
      </w:pPr>
      <w:r w:rsidRPr="00D92E7B">
        <w:rPr>
          <w:rFonts w:ascii="Tahoma" w:hAnsi="Tahoma" w:cs="Tahoma"/>
          <w:b/>
        </w:rPr>
        <w:t>Doel</w:t>
      </w:r>
    </w:p>
    <w:p w:rsidR="00A62280" w:rsidRDefault="00A62280" w:rsidP="00A62280">
      <w:pPr>
        <w:pStyle w:val="Geenafstand"/>
        <w:rPr>
          <w:rFonts w:ascii="Tahoma" w:hAnsi="Tahoma" w:cs="Tahoma"/>
        </w:rPr>
      </w:pPr>
      <w:r w:rsidRPr="00D92E7B">
        <w:rPr>
          <w:rFonts w:ascii="Tahoma" w:hAnsi="Tahoma" w:cs="Tahoma"/>
        </w:rPr>
        <w:t>Medewerkers krijgen met het IKB meer individuele ruimte, meer invloed en meer verantwoordelijkheid. Uiteindelijk gaat het erom dat het IKB voor iedere medewerker afzonderlijk bijdraagt aan een goede balans tussen werk en persoonlijke situatie. Niet alleen nu, maar ook in de toekomst.</w:t>
      </w:r>
    </w:p>
    <w:p w:rsidR="00D92E7B" w:rsidRDefault="00D92E7B" w:rsidP="00A62280">
      <w:pPr>
        <w:pStyle w:val="Geenafstand"/>
        <w:rPr>
          <w:rFonts w:ascii="Tahoma" w:hAnsi="Tahoma" w:cs="Tahoma"/>
        </w:rPr>
      </w:pPr>
    </w:p>
    <w:p w:rsidR="00D92E7B" w:rsidRDefault="00D92E7B" w:rsidP="00A62280">
      <w:pPr>
        <w:pStyle w:val="Geenafstand"/>
        <w:rPr>
          <w:rFonts w:ascii="Tahoma" w:hAnsi="Tahoma" w:cs="Tahoma"/>
          <w:b/>
        </w:rPr>
      </w:pPr>
      <w:r w:rsidRPr="00D92E7B">
        <w:rPr>
          <w:rFonts w:ascii="Tahoma" w:hAnsi="Tahoma" w:cs="Tahoma"/>
          <w:b/>
        </w:rPr>
        <w:t>Waaruit bestaat het individueel keuzebudget</w:t>
      </w:r>
      <w:r>
        <w:rPr>
          <w:rFonts w:ascii="Tahoma" w:hAnsi="Tahoma" w:cs="Tahoma"/>
          <w:b/>
        </w:rPr>
        <w:t>?</w:t>
      </w:r>
    </w:p>
    <w:p w:rsidR="00D92E7B" w:rsidRPr="00D92E7B" w:rsidRDefault="00D92E7B" w:rsidP="00A62280">
      <w:pPr>
        <w:pStyle w:val="Geenafstand"/>
        <w:rPr>
          <w:rFonts w:ascii="Tahoma" w:hAnsi="Tahoma" w:cs="Tahoma"/>
          <w:b/>
        </w:rPr>
      </w:pPr>
      <w:r w:rsidRPr="00D92E7B">
        <w:rPr>
          <w:rFonts w:ascii="Tahoma" w:hAnsi="Tahoma" w:cs="Tahoma"/>
        </w:rPr>
        <w:t xml:space="preserve">De waarde </w:t>
      </w:r>
      <w:r>
        <w:rPr>
          <w:rFonts w:ascii="Tahoma" w:hAnsi="Tahoma" w:cs="Tahoma"/>
        </w:rPr>
        <w:t xml:space="preserve">van de huidige </w:t>
      </w:r>
      <w:r w:rsidRPr="00D92E7B">
        <w:rPr>
          <w:rFonts w:ascii="Tahoma" w:hAnsi="Tahoma" w:cs="Tahoma"/>
        </w:rPr>
        <w:t>vakantietoeslag, tegemoetkoming ziektekostenverzekering, de waarde van het bovenwettelijk verlof en de eindejaarsuitkering</w:t>
      </w:r>
      <w:r>
        <w:rPr>
          <w:rFonts w:ascii="Tahoma" w:hAnsi="Tahoma" w:cs="Tahoma"/>
        </w:rPr>
        <w:t xml:space="preserve"> worden aangevuld met 0,1%</w:t>
      </w:r>
      <w:r w:rsidRPr="00D92E7B">
        <w:rPr>
          <w:rFonts w:ascii="Tahoma" w:hAnsi="Tahoma" w:cs="Tahoma"/>
        </w:rPr>
        <w:t xml:space="preserve"> is samengevoegd tot een budget</w:t>
      </w:r>
      <w:r>
        <w:rPr>
          <w:rFonts w:ascii="Tahoma" w:hAnsi="Tahoma" w:cs="Tahoma"/>
        </w:rPr>
        <w:t>.</w:t>
      </w:r>
      <w:r w:rsidRPr="00D92E7B">
        <w:rPr>
          <w:rFonts w:ascii="Tahoma" w:hAnsi="Tahoma" w:cs="Tahoma"/>
        </w:rPr>
        <w:t xml:space="preserve"> Dit budget bedraagt ruim 18% van het jaarsalaris.</w:t>
      </w:r>
    </w:p>
    <w:p w:rsidR="00A62280" w:rsidRPr="00D92E7B" w:rsidRDefault="00A62280" w:rsidP="00A62280">
      <w:pPr>
        <w:pStyle w:val="Geenafstand"/>
        <w:rPr>
          <w:rFonts w:ascii="Tahoma" w:hAnsi="Tahoma" w:cs="Tahoma"/>
        </w:rPr>
      </w:pPr>
    </w:p>
    <w:p w:rsidR="00AB4126" w:rsidRPr="00D92E7B" w:rsidRDefault="00AB4126" w:rsidP="00A62280">
      <w:pPr>
        <w:pStyle w:val="Geenafstand"/>
        <w:rPr>
          <w:rFonts w:ascii="Tahoma" w:hAnsi="Tahoma" w:cs="Tahoma"/>
          <w:b/>
        </w:rPr>
      </w:pPr>
      <w:r w:rsidRPr="00D92E7B">
        <w:rPr>
          <w:rFonts w:ascii="Tahoma" w:hAnsi="Tahoma" w:cs="Tahoma"/>
          <w:b/>
        </w:rPr>
        <w:t>Aanwending</w:t>
      </w:r>
    </w:p>
    <w:p w:rsidR="00A62280" w:rsidRPr="00D92E7B" w:rsidRDefault="00A62280" w:rsidP="00A62280">
      <w:pPr>
        <w:pStyle w:val="Geenafstand"/>
        <w:rPr>
          <w:rFonts w:ascii="Tahoma" w:hAnsi="Tahoma" w:cs="Tahoma"/>
        </w:rPr>
      </w:pPr>
      <w:r w:rsidRPr="00D92E7B">
        <w:rPr>
          <w:rFonts w:ascii="Tahoma" w:hAnsi="Tahoma" w:cs="Tahoma"/>
        </w:rPr>
        <w:t>Het IKB kan op verschillende manieren worden besteed of aangewend: als verlof, als geld of als een combinatie van deze twee. De kern van de aanwen</w:t>
      </w:r>
      <w:r w:rsidR="00D92E7B">
        <w:rPr>
          <w:rFonts w:ascii="Tahoma" w:hAnsi="Tahoma" w:cs="Tahoma"/>
        </w:rPr>
        <w:t>ding van het IKB is dat dit een</w:t>
      </w:r>
      <w:r w:rsidRPr="00D92E7B">
        <w:rPr>
          <w:rFonts w:ascii="Tahoma" w:hAnsi="Tahoma" w:cs="Tahoma"/>
        </w:rPr>
        <w:t xml:space="preserve"> eigen keuze</w:t>
      </w:r>
      <w:r w:rsidR="00D92E7B">
        <w:rPr>
          <w:rFonts w:ascii="Tahoma" w:hAnsi="Tahoma" w:cs="Tahoma"/>
        </w:rPr>
        <w:t xml:space="preserve"> van de medewerker is. De aanwending</w:t>
      </w:r>
      <w:r w:rsidRPr="00D92E7B">
        <w:rPr>
          <w:rFonts w:ascii="Tahoma" w:hAnsi="Tahoma" w:cs="Tahoma"/>
        </w:rPr>
        <w:t xml:space="preserve"> binnen het kalenderjaar</w:t>
      </w:r>
      <w:r w:rsidR="00D92E7B">
        <w:rPr>
          <w:rFonts w:ascii="Tahoma" w:hAnsi="Tahoma" w:cs="Tahoma"/>
        </w:rPr>
        <w:t xml:space="preserve"> moet plaatsvinden en dat</w:t>
      </w:r>
      <w:r w:rsidRPr="00D92E7B">
        <w:rPr>
          <w:rFonts w:ascii="Tahoma" w:hAnsi="Tahoma" w:cs="Tahoma"/>
        </w:rPr>
        <w:t xml:space="preserve"> aanwending </w:t>
      </w:r>
      <w:r w:rsidR="00AB4126" w:rsidRPr="00D92E7B">
        <w:rPr>
          <w:rFonts w:ascii="Tahoma" w:hAnsi="Tahoma" w:cs="Tahoma"/>
        </w:rPr>
        <w:t>nooit</w:t>
      </w:r>
      <w:r w:rsidR="00D92E7B">
        <w:rPr>
          <w:rFonts w:ascii="Tahoma" w:hAnsi="Tahoma" w:cs="Tahoma"/>
        </w:rPr>
        <w:t xml:space="preserve"> meer is</w:t>
      </w:r>
      <w:r w:rsidRPr="00D92E7B">
        <w:rPr>
          <w:rFonts w:ascii="Tahoma" w:hAnsi="Tahoma" w:cs="Tahoma"/>
        </w:rPr>
        <w:t xml:space="preserve"> dan</w:t>
      </w:r>
      <w:r w:rsidR="00D92E7B">
        <w:rPr>
          <w:rFonts w:ascii="Tahoma" w:hAnsi="Tahoma" w:cs="Tahoma"/>
        </w:rPr>
        <w:t xml:space="preserve"> de hoogte van het bedrag zoals dat op dat </w:t>
      </w:r>
      <w:r w:rsidRPr="00D92E7B">
        <w:rPr>
          <w:rFonts w:ascii="Tahoma" w:hAnsi="Tahoma" w:cs="Tahoma"/>
        </w:rPr>
        <w:t>is opgebouwd.</w:t>
      </w:r>
    </w:p>
    <w:p w:rsidR="00A62280" w:rsidRPr="00D92E7B" w:rsidRDefault="00A62280" w:rsidP="00A62280">
      <w:pPr>
        <w:pStyle w:val="Geenafstand"/>
        <w:rPr>
          <w:rFonts w:ascii="Tahoma" w:hAnsi="Tahoma" w:cs="Tahoma"/>
        </w:rPr>
      </w:pPr>
      <w:r w:rsidRPr="00D92E7B">
        <w:rPr>
          <w:rFonts w:ascii="Tahoma" w:hAnsi="Tahoma" w:cs="Tahoma"/>
        </w:rPr>
        <w:t xml:space="preserve">De opbouw is afhankelijk van de hoogte van het salaris en beweegt dus mee. </w:t>
      </w:r>
    </w:p>
    <w:p w:rsidR="00D92E7B" w:rsidRDefault="00D92E7B" w:rsidP="00A62280">
      <w:pPr>
        <w:pStyle w:val="Geenafstand"/>
        <w:rPr>
          <w:rFonts w:ascii="Tahoma" w:hAnsi="Tahoma" w:cs="Tahoma"/>
        </w:rPr>
      </w:pPr>
    </w:p>
    <w:p w:rsidR="00AB4126" w:rsidRPr="00D92E7B" w:rsidRDefault="00D92E7B" w:rsidP="00A62280">
      <w:pPr>
        <w:pStyle w:val="Geenafstand"/>
        <w:rPr>
          <w:rFonts w:ascii="Tahoma" w:hAnsi="Tahoma" w:cs="Tahoma"/>
          <w:b/>
        </w:rPr>
      </w:pPr>
      <w:r>
        <w:rPr>
          <w:rFonts w:ascii="Tahoma" w:hAnsi="Tahoma" w:cs="Tahoma"/>
          <w:b/>
        </w:rPr>
        <w:t>Voorwaarden</w:t>
      </w:r>
    </w:p>
    <w:p w:rsidR="00AB4126" w:rsidRDefault="00AB4126" w:rsidP="00A62280">
      <w:pPr>
        <w:pStyle w:val="Geenafstand"/>
        <w:rPr>
          <w:rFonts w:ascii="Tahoma" w:hAnsi="Tahoma" w:cs="Tahoma"/>
        </w:rPr>
      </w:pPr>
      <w:r w:rsidRPr="00D92E7B">
        <w:rPr>
          <w:rFonts w:ascii="Tahoma" w:hAnsi="Tahoma" w:cs="Tahoma"/>
        </w:rPr>
        <w:t>De aanwending van het budget is een vrije keuze en moet door de medewerker worden aangegeven.</w:t>
      </w:r>
      <w:r w:rsidR="00CF325B" w:rsidRPr="00D92E7B">
        <w:rPr>
          <w:rFonts w:ascii="Tahoma" w:hAnsi="Tahoma" w:cs="Tahoma"/>
        </w:rPr>
        <w:t xml:space="preserve"> Indien een medewerker niet kiest dan wordt het totale IKB in december uitbetaald.</w:t>
      </w:r>
    </w:p>
    <w:p w:rsidR="00D92E7B" w:rsidRDefault="00D92E7B" w:rsidP="00D92E7B">
      <w:pPr>
        <w:pStyle w:val="Geenafstand"/>
        <w:rPr>
          <w:rFonts w:ascii="Tahoma" w:hAnsi="Tahoma" w:cs="Tahoma"/>
        </w:rPr>
      </w:pPr>
    </w:p>
    <w:p w:rsidR="00D92E7B" w:rsidRDefault="00D92E7B" w:rsidP="00A62280">
      <w:pPr>
        <w:pStyle w:val="Geenafstand"/>
        <w:rPr>
          <w:rFonts w:ascii="Tahoma" w:hAnsi="Tahoma" w:cs="Tahoma"/>
        </w:rPr>
      </w:pPr>
      <w:r w:rsidRPr="00D92E7B">
        <w:rPr>
          <w:rFonts w:ascii="Tahoma" w:hAnsi="Tahoma" w:cs="Tahoma"/>
        </w:rPr>
        <w:t>Verlof</w:t>
      </w:r>
      <w:r>
        <w:rPr>
          <w:rFonts w:ascii="Tahoma" w:hAnsi="Tahoma" w:cs="Tahoma"/>
        </w:rPr>
        <w:t>uren kunnen worden gespaard maar</w:t>
      </w:r>
      <w:r w:rsidRPr="00D92E7B">
        <w:rPr>
          <w:rFonts w:ascii="Tahoma" w:hAnsi="Tahoma" w:cs="Tahoma"/>
        </w:rPr>
        <w:t xml:space="preserve"> alleen na overleg met en goedkeuring van de werkgever.</w:t>
      </w:r>
      <w:r>
        <w:rPr>
          <w:rFonts w:ascii="Tahoma" w:hAnsi="Tahoma" w:cs="Tahoma"/>
        </w:rPr>
        <w:t xml:space="preserve"> De vervaltermij</w:t>
      </w:r>
      <w:r w:rsidR="00410F56">
        <w:rPr>
          <w:rFonts w:ascii="Tahoma" w:hAnsi="Tahoma" w:cs="Tahoma"/>
        </w:rPr>
        <w:t xml:space="preserve">n is hiervoor wettelijk bepaald op 5 jaar. </w:t>
      </w:r>
    </w:p>
    <w:p w:rsidR="00410F56" w:rsidRDefault="00410F56" w:rsidP="00A62280">
      <w:pPr>
        <w:pStyle w:val="Geenafstand"/>
        <w:rPr>
          <w:rFonts w:ascii="Tahoma" w:hAnsi="Tahoma" w:cs="Tahoma"/>
        </w:rPr>
      </w:pPr>
      <w:r>
        <w:rPr>
          <w:rFonts w:ascii="Tahoma" w:hAnsi="Tahoma" w:cs="Tahoma"/>
        </w:rPr>
        <w:t>Indien op een afdeling veel medewerkers verlof gaan sparen kan dit op termijn een bezettingsprobleem geven. Het opnemen van verlof gaat zoals altijd in overleg met het team.</w:t>
      </w:r>
    </w:p>
    <w:p w:rsidR="00D92E7B" w:rsidRDefault="00D92E7B" w:rsidP="00A62280">
      <w:pPr>
        <w:pStyle w:val="Geenafstand"/>
        <w:rPr>
          <w:rFonts w:ascii="Tahoma" w:hAnsi="Tahoma" w:cs="Tahoma"/>
        </w:rPr>
      </w:pPr>
    </w:p>
    <w:p w:rsidR="00D92E7B" w:rsidRPr="00D92E7B" w:rsidRDefault="00D92E7B" w:rsidP="00D92E7B">
      <w:pPr>
        <w:pStyle w:val="Geenafstand"/>
        <w:rPr>
          <w:rFonts w:ascii="Tahoma" w:hAnsi="Tahoma" w:cs="Tahoma"/>
        </w:rPr>
      </w:pPr>
      <w:r w:rsidRPr="00D92E7B">
        <w:rPr>
          <w:rFonts w:ascii="Tahoma" w:hAnsi="Tahoma" w:cs="Tahoma"/>
        </w:rPr>
        <w:t>Er zijn twee keuze momenten.</w:t>
      </w:r>
    </w:p>
    <w:p w:rsidR="00D92E7B" w:rsidRPr="00D92E7B" w:rsidRDefault="00D92E7B" w:rsidP="00D92E7B">
      <w:pPr>
        <w:pStyle w:val="Geenafstand"/>
        <w:rPr>
          <w:rFonts w:ascii="Tahoma" w:hAnsi="Tahoma" w:cs="Tahoma"/>
        </w:rPr>
      </w:pPr>
      <w:r>
        <w:rPr>
          <w:rFonts w:ascii="Tahoma" w:hAnsi="Tahoma" w:cs="Tahoma"/>
        </w:rPr>
        <w:t>Ee</w:t>
      </w:r>
      <w:r w:rsidRPr="00D92E7B">
        <w:rPr>
          <w:rFonts w:ascii="Tahoma" w:hAnsi="Tahoma" w:cs="Tahoma"/>
        </w:rPr>
        <w:t>n voor 1 juni en een voor 1 december.</w:t>
      </w:r>
    </w:p>
    <w:p w:rsidR="00AB4126" w:rsidRPr="00D92E7B" w:rsidRDefault="00AB4126" w:rsidP="00A62280">
      <w:pPr>
        <w:pStyle w:val="Geenafstand"/>
        <w:rPr>
          <w:rFonts w:ascii="Tahoma" w:hAnsi="Tahoma" w:cs="Tahoma"/>
        </w:rPr>
      </w:pPr>
    </w:p>
    <w:p w:rsidR="00AB4126" w:rsidRPr="00D92E7B" w:rsidRDefault="00AB4126" w:rsidP="00A62280">
      <w:pPr>
        <w:pStyle w:val="Geenafstand"/>
        <w:rPr>
          <w:rFonts w:ascii="Tahoma" w:hAnsi="Tahoma" w:cs="Tahoma"/>
          <w:b/>
        </w:rPr>
      </w:pPr>
      <w:r w:rsidRPr="00D92E7B">
        <w:rPr>
          <w:rFonts w:ascii="Tahoma" w:hAnsi="Tahoma" w:cs="Tahoma"/>
          <w:b/>
        </w:rPr>
        <w:t xml:space="preserve">Proces </w:t>
      </w:r>
    </w:p>
    <w:p w:rsidR="00AB4126" w:rsidRPr="00D92E7B" w:rsidRDefault="00AB4126" w:rsidP="00A62280">
      <w:pPr>
        <w:pStyle w:val="Geenafstand"/>
        <w:rPr>
          <w:rFonts w:ascii="Tahoma" w:hAnsi="Tahoma" w:cs="Tahoma"/>
        </w:rPr>
      </w:pPr>
      <w:r w:rsidRPr="00D92E7B">
        <w:rPr>
          <w:rFonts w:ascii="Tahoma" w:hAnsi="Tahoma" w:cs="Tahoma"/>
        </w:rPr>
        <w:t>Medewerkers krijgen in de maanden april en oktober een brief waarin hen gevraagd wordt een keuze te maken m.b.t. de aanwending van het IKB.</w:t>
      </w:r>
    </w:p>
    <w:p w:rsidR="00EC41DB" w:rsidRPr="00D92E7B" w:rsidRDefault="00EC41DB" w:rsidP="00A62280">
      <w:pPr>
        <w:pStyle w:val="Geenafstand"/>
        <w:rPr>
          <w:rFonts w:ascii="Tahoma" w:hAnsi="Tahoma" w:cs="Tahoma"/>
        </w:rPr>
      </w:pPr>
    </w:p>
    <w:p w:rsidR="00EC41DB" w:rsidRPr="00D92E7B" w:rsidRDefault="00EC41DB" w:rsidP="00A62280">
      <w:pPr>
        <w:pStyle w:val="Geenafstand"/>
        <w:rPr>
          <w:rFonts w:ascii="Tahoma" w:hAnsi="Tahoma" w:cs="Tahoma"/>
        </w:rPr>
      </w:pPr>
      <w:r w:rsidRPr="00D92E7B">
        <w:rPr>
          <w:rFonts w:ascii="Tahoma" w:hAnsi="Tahoma" w:cs="Tahoma"/>
        </w:rPr>
        <w:t>De afdeling P&amp;O inventariseert alle aanvragen en toetst deze aan de</w:t>
      </w:r>
      <w:r w:rsidR="00410F56">
        <w:rPr>
          <w:rFonts w:ascii="Tahoma" w:hAnsi="Tahoma" w:cs="Tahoma"/>
        </w:rPr>
        <w:t xml:space="preserve"> uitgangspunten van het beleid </w:t>
      </w:r>
      <w:r w:rsidRPr="00D92E7B">
        <w:rPr>
          <w:rFonts w:ascii="Tahoma" w:hAnsi="Tahoma" w:cs="Tahoma"/>
        </w:rPr>
        <w:t>(mei/november)</w:t>
      </w:r>
      <w:r w:rsidR="00410F56">
        <w:rPr>
          <w:rFonts w:ascii="Tahoma" w:hAnsi="Tahoma" w:cs="Tahoma"/>
        </w:rPr>
        <w:t>. Afwijkingen worden besproken met de medewerker.</w:t>
      </w:r>
    </w:p>
    <w:p w:rsidR="00EC41DB" w:rsidRPr="00D92E7B" w:rsidRDefault="00EC41DB" w:rsidP="00A62280">
      <w:pPr>
        <w:pStyle w:val="Geenafstand"/>
        <w:rPr>
          <w:rFonts w:ascii="Tahoma" w:hAnsi="Tahoma" w:cs="Tahoma"/>
        </w:rPr>
      </w:pPr>
      <w:r w:rsidRPr="00D92E7B">
        <w:rPr>
          <w:rFonts w:ascii="Tahoma" w:hAnsi="Tahoma" w:cs="Tahoma"/>
        </w:rPr>
        <w:t>Medewerkers krijgen vanuit P&amp;O een brief met daarin de besluiten vastgelegd.</w:t>
      </w:r>
    </w:p>
    <w:p w:rsidR="00EC41DB" w:rsidRPr="00D92E7B" w:rsidRDefault="00EC41DB" w:rsidP="00A62280">
      <w:pPr>
        <w:pStyle w:val="Geenafstand"/>
        <w:rPr>
          <w:rFonts w:ascii="Tahoma" w:hAnsi="Tahoma" w:cs="Tahoma"/>
        </w:rPr>
      </w:pPr>
    </w:p>
    <w:p w:rsidR="00EC41DB" w:rsidRPr="00D92E7B" w:rsidRDefault="00EC41DB" w:rsidP="00A62280">
      <w:pPr>
        <w:pStyle w:val="Geenafstand"/>
        <w:rPr>
          <w:rFonts w:ascii="Tahoma" w:hAnsi="Tahoma" w:cs="Tahoma"/>
        </w:rPr>
      </w:pPr>
      <w:r w:rsidRPr="00D92E7B">
        <w:rPr>
          <w:rFonts w:ascii="Tahoma" w:hAnsi="Tahoma" w:cs="Tahoma"/>
        </w:rPr>
        <w:t>Als een werknemer niet kiest wordt het IKB aan het eind van het jaar uitbetaald (ook de waarde van de bovenwettelijke uren).</w:t>
      </w:r>
      <w:r w:rsidR="00E945DA">
        <w:rPr>
          <w:rFonts w:ascii="Tahoma" w:hAnsi="Tahoma" w:cs="Tahoma"/>
        </w:rPr>
        <w:t xml:space="preserve"> Ingeval van loonbeslag betekent dat dit bedrag vatbaar is voor beslag.</w:t>
      </w:r>
    </w:p>
    <w:p w:rsidR="00EC41DB" w:rsidRPr="00D92E7B" w:rsidRDefault="00EC41DB">
      <w:pPr>
        <w:rPr>
          <w:rFonts w:ascii="Tahoma" w:hAnsi="Tahoma" w:cs="Tahoma"/>
        </w:rPr>
      </w:pPr>
      <w:r w:rsidRPr="00D92E7B">
        <w:rPr>
          <w:rFonts w:ascii="Tahoma" w:hAnsi="Tahoma" w:cs="Tahoma"/>
        </w:rPr>
        <w:br w:type="page"/>
      </w:r>
    </w:p>
    <w:p w:rsidR="00EC41DB" w:rsidRPr="00D92E7B" w:rsidRDefault="00EC41DB" w:rsidP="00A62280">
      <w:pPr>
        <w:pStyle w:val="Geenafstand"/>
        <w:rPr>
          <w:rFonts w:ascii="Tahoma" w:hAnsi="Tahoma" w:cs="Tahoma"/>
        </w:rPr>
      </w:pPr>
    </w:p>
    <w:p w:rsidR="00EC41DB" w:rsidRPr="00D92E7B" w:rsidRDefault="00EC41DB" w:rsidP="00A62280">
      <w:pPr>
        <w:pStyle w:val="Geenafstand"/>
        <w:rPr>
          <w:rFonts w:ascii="Tahoma" w:hAnsi="Tahoma" w:cs="Tahoma"/>
          <w:b/>
        </w:rPr>
      </w:pPr>
      <w:r w:rsidRPr="00D92E7B">
        <w:rPr>
          <w:rFonts w:ascii="Tahoma" w:hAnsi="Tahoma" w:cs="Tahoma"/>
          <w:b/>
        </w:rPr>
        <w:t>Formulier</w:t>
      </w:r>
      <w:r w:rsidR="00F62356">
        <w:rPr>
          <w:rFonts w:ascii="Tahoma" w:hAnsi="Tahoma" w:cs="Tahoma"/>
          <w:b/>
        </w:rPr>
        <w:t xml:space="preserve"> IKB</w:t>
      </w:r>
    </w:p>
    <w:p w:rsidR="00555920" w:rsidRPr="00555920" w:rsidRDefault="00555920" w:rsidP="00A62280">
      <w:pPr>
        <w:pStyle w:val="Geenafstand"/>
        <w:rPr>
          <w:rFonts w:ascii="Tahoma" w:hAnsi="Tahoma" w:cs="Tahoma"/>
          <w:b/>
        </w:rPr>
      </w:pPr>
      <w:r w:rsidRPr="00555920">
        <w:rPr>
          <w:rFonts w:ascii="Tahoma" w:hAnsi="Tahoma" w:cs="Tahoma"/>
          <w:b/>
        </w:rPr>
        <w:t>1.</w:t>
      </w:r>
      <w:r w:rsidRPr="00555920">
        <w:rPr>
          <w:rFonts w:ascii="Tahoma" w:hAnsi="Tahoma" w:cs="Tahoma"/>
          <w:b/>
        </w:rPr>
        <w:tab/>
        <w:t>Aanvraag</w:t>
      </w:r>
      <w:r>
        <w:rPr>
          <w:rFonts w:ascii="Tahoma" w:hAnsi="Tahoma" w:cs="Tahoma"/>
          <w:b/>
        </w:rPr>
        <w:tab/>
        <w:t>d.d.______________________</w:t>
      </w:r>
    </w:p>
    <w:p w:rsidR="00EC41DB" w:rsidRPr="00D92E7B" w:rsidRDefault="00EC41DB" w:rsidP="00A62280">
      <w:pPr>
        <w:pStyle w:val="Geenafstand"/>
        <w:rPr>
          <w:rFonts w:ascii="Tahoma" w:hAnsi="Tahoma" w:cs="Tahoma"/>
        </w:rPr>
      </w:pPr>
      <w:r w:rsidRPr="00D92E7B">
        <w:rPr>
          <w:rFonts w:ascii="Tahoma" w:hAnsi="Tahoma" w:cs="Tahoma"/>
        </w:rPr>
        <w:t>Naam medewerker:</w:t>
      </w:r>
      <w:r w:rsidR="00D92E7B">
        <w:rPr>
          <w:rFonts w:ascii="Tahoma" w:hAnsi="Tahoma" w:cs="Tahoma"/>
        </w:rPr>
        <w:tab/>
      </w:r>
      <w:r w:rsidR="00D92E7B">
        <w:rPr>
          <w:rFonts w:ascii="Tahoma" w:hAnsi="Tahoma" w:cs="Tahoma"/>
        </w:rPr>
        <w:tab/>
      </w:r>
      <w:r w:rsidR="00D92E7B">
        <w:rPr>
          <w:rFonts w:ascii="Tahoma" w:hAnsi="Tahoma" w:cs="Tahoma"/>
        </w:rPr>
        <w:tab/>
      </w:r>
      <w:r w:rsidR="00555920">
        <w:rPr>
          <w:rFonts w:ascii="Tahoma" w:hAnsi="Tahoma" w:cs="Tahoma"/>
        </w:rPr>
        <w:tab/>
      </w:r>
      <w:r w:rsidR="00555920">
        <w:rPr>
          <w:rFonts w:ascii="Tahoma" w:hAnsi="Tahoma" w:cs="Tahoma"/>
        </w:rPr>
        <w:tab/>
      </w:r>
      <w:r w:rsidRPr="00D92E7B">
        <w:rPr>
          <w:rFonts w:ascii="Tahoma" w:hAnsi="Tahoma" w:cs="Tahoma"/>
        </w:rPr>
        <w:t>Geb. datum:</w:t>
      </w:r>
    </w:p>
    <w:p w:rsidR="00EC41DB" w:rsidRPr="00D92E7B" w:rsidRDefault="00EC41DB" w:rsidP="00A62280">
      <w:pPr>
        <w:pStyle w:val="Geenafstand"/>
        <w:rPr>
          <w:rFonts w:ascii="Tahoma" w:hAnsi="Tahoma" w:cs="Tahoma"/>
        </w:rPr>
      </w:pPr>
    </w:p>
    <w:p w:rsidR="00EC41DB" w:rsidRPr="00D92E7B" w:rsidRDefault="00EC41DB" w:rsidP="00A62280">
      <w:pPr>
        <w:pStyle w:val="Geenafstand"/>
        <w:rPr>
          <w:rFonts w:ascii="Tahoma" w:hAnsi="Tahoma" w:cs="Tahoma"/>
        </w:rPr>
      </w:pPr>
      <w:r w:rsidRPr="00D92E7B">
        <w:rPr>
          <w:rFonts w:ascii="Tahoma" w:hAnsi="Tahoma" w:cs="Tahoma"/>
        </w:rPr>
        <w:t>Ik wil mijn IKB als volgt aanwenden</w:t>
      </w:r>
      <w:r w:rsidR="00A06E00">
        <w:rPr>
          <w:rStyle w:val="Voetnootmarkering"/>
          <w:rFonts w:ascii="Tahoma" w:hAnsi="Tahoma" w:cs="Tahoma"/>
        </w:rPr>
        <w:footnoteReference w:id="1"/>
      </w:r>
      <w:r w:rsidRPr="00D92E7B">
        <w:rPr>
          <w:rFonts w:ascii="Tahoma" w:hAnsi="Tahoma" w:cs="Tahoma"/>
        </w:rPr>
        <w:t>:</w:t>
      </w:r>
    </w:p>
    <w:p w:rsidR="00563069" w:rsidRPr="00D92E7B" w:rsidRDefault="00563069" w:rsidP="00A62280">
      <w:pPr>
        <w:pStyle w:val="Geenafstand"/>
        <w:rPr>
          <w:rFonts w:ascii="Tahoma" w:hAnsi="Tahoma" w:cs="Tahoma"/>
        </w:rPr>
      </w:pPr>
    </w:p>
    <w:p w:rsidR="00563069" w:rsidRPr="00D92E7B" w:rsidRDefault="00563069" w:rsidP="00A62280">
      <w:pPr>
        <w:pStyle w:val="Geenafstand"/>
        <w:rPr>
          <w:rFonts w:ascii="Tahoma" w:hAnsi="Tahoma" w:cs="Tahoma"/>
        </w:rPr>
      </w:pPr>
      <w:r w:rsidRPr="00D92E7B">
        <w:rPr>
          <w:rFonts w:ascii="Tahoma" w:hAnsi="Tahoma" w:cs="Tahoma"/>
        </w:rPr>
        <w:t>Vakantietoeslag (opbouw januari t/m april)</w:t>
      </w:r>
    </w:p>
    <w:p w:rsidR="00563069" w:rsidRPr="00D92E7B" w:rsidRDefault="00EC41DB" w:rsidP="00A62280">
      <w:pPr>
        <w:pStyle w:val="Geenafstand"/>
        <w:rPr>
          <w:rFonts w:ascii="Tahoma" w:hAnsi="Tahoma" w:cs="Tahoma"/>
        </w:rPr>
      </w:pPr>
      <w:r w:rsidRPr="00D92E7B">
        <w:rPr>
          <w:rFonts w:ascii="Tahoma" w:hAnsi="Tahoma" w:cs="Tahoma"/>
        </w:rPr>
        <w:t>O</w:t>
      </w:r>
      <w:r w:rsidRPr="00D92E7B">
        <w:rPr>
          <w:rFonts w:ascii="Tahoma" w:hAnsi="Tahoma" w:cs="Tahoma"/>
        </w:rPr>
        <w:tab/>
        <w:t xml:space="preserve">Waarde </w:t>
      </w:r>
      <w:r w:rsidR="00563069" w:rsidRPr="00D92E7B">
        <w:rPr>
          <w:rFonts w:ascii="Tahoma" w:hAnsi="Tahoma" w:cs="Tahoma"/>
        </w:rPr>
        <w:t>vakantietoeslag</w:t>
      </w:r>
      <w:r w:rsidRPr="00D92E7B">
        <w:rPr>
          <w:rFonts w:ascii="Tahoma" w:hAnsi="Tahoma" w:cs="Tahoma"/>
        </w:rPr>
        <w:t xml:space="preserve"> uitkeren in de maand mei</w:t>
      </w:r>
    </w:p>
    <w:p w:rsidR="00A06E00"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Waarde van vakantietoeslag maandelijks uitkeren</w:t>
      </w:r>
    </w:p>
    <w:p w:rsidR="00563069" w:rsidRPr="00D92E7B" w:rsidRDefault="00A06E00" w:rsidP="00A62280">
      <w:pPr>
        <w:pStyle w:val="Geenafstand"/>
        <w:rPr>
          <w:rFonts w:ascii="Tahoma" w:hAnsi="Tahoma" w:cs="Tahoma"/>
        </w:rPr>
      </w:pPr>
      <w:r>
        <w:rPr>
          <w:rFonts w:ascii="Tahoma" w:hAnsi="Tahoma" w:cs="Tahoma"/>
        </w:rPr>
        <w:t>O</w:t>
      </w:r>
      <w:r>
        <w:rPr>
          <w:rFonts w:ascii="Tahoma" w:hAnsi="Tahoma" w:cs="Tahoma"/>
        </w:rPr>
        <w:tab/>
        <w:t>Als bron inzetten voor volgende doel</w:t>
      </w:r>
      <w:r>
        <w:rPr>
          <w:rStyle w:val="Voetnootmarkering"/>
          <w:rFonts w:ascii="Tahoma" w:hAnsi="Tahoma" w:cs="Tahoma"/>
        </w:rPr>
        <w:footnoteReference w:id="2"/>
      </w:r>
      <w:r>
        <w:rPr>
          <w:rFonts w:ascii="Tahoma" w:hAnsi="Tahoma" w:cs="Tahoma"/>
        </w:rPr>
        <w:t>:_____________________</w:t>
      </w:r>
      <w:r w:rsidR="00EC41DB" w:rsidRPr="00D92E7B">
        <w:rPr>
          <w:rFonts w:ascii="Tahoma" w:hAnsi="Tahoma" w:cs="Tahoma"/>
        </w:rPr>
        <w:tab/>
      </w:r>
    </w:p>
    <w:p w:rsidR="00563069" w:rsidRPr="00D92E7B" w:rsidRDefault="00563069" w:rsidP="00A62280">
      <w:pPr>
        <w:pStyle w:val="Geenafstand"/>
        <w:rPr>
          <w:rFonts w:ascii="Tahoma" w:hAnsi="Tahoma" w:cs="Tahoma"/>
        </w:rPr>
      </w:pPr>
    </w:p>
    <w:p w:rsidR="00EC41DB" w:rsidRPr="00D92E7B" w:rsidRDefault="00563069" w:rsidP="00A62280">
      <w:pPr>
        <w:pStyle w:val="Geenafstand"/>
        <w:rPr>
          <w:rFonts w:ascii="Tahoma" w:hAnsi="Tahoma" w:cs="Tahoma"/>
        </w:rPr>
      </w:pPr>
      <w:r w:rsidRPr="00D92E7B">
        <w:rPr>
          <w:rFonts w:ascii="Tahoma" w:hAnsi="Tahoma" w:cs="Tahoma"/>
        </w:rPr>
        <w:t>Eindejaarsuitkering (opbouw januari t/m december)</w:t>
      </w:r>
      <w:r w:rsidR="00EC41DB" w:rsidRPr="00D92E7B">
        <w:rPr>
          <w:rFonts w:ascii="Tahoma" w:hAnsi="Tahoma" w:cs="Tahoma"/>
        </w:rPr>
        <w:tab/>
      </w:r>
    </w:p>
    <w:p w:rsidR="00EC41DB" w:rsidRPr="00D92E7B" w:rsidRDefault="00EC41DB" w:rsidP="00A62280">
      <w:pPr>
        <w:pStyle w:val="Geenafstand"/>
        <w:rPr>
          <w:rFonts w:ascii="Tahoma" w:hAnsi="Tahoma" w:cs="Tahoma"/>
        </w:rPr>
      </w:pPr>
      <w:r w:rsidRPr="00D92E7B">
        <w:rPr>
          <w:rFonts w:ascii="Tahoma" w:hAnsi="Tahoma" w:cs="Tahoma"/>
        </w:rPr>
        <w:t>O</w:t>
      </w:r>
      <w:r w:rsidRPr="00D92E7B">
        <w:rPr>
          <w:rFonts w:ascii="Tahoma" w:hAnsi="Tahoma" w:cs="Tahoma"/>
        </w:rPr>
        <w:tab/>
        <w:t>Waarde eindejaarsuitkering uitkeren in de maand december</w:t>
      </w:r>
    </w:p>
    <w:p w:rsidR="00EC41DB" w:rsidRPr="00D92E7B" w:rsidRDefault="00EC41DB" w:rsidP="00A62280">
      <w:pPr>
        <w:pStyle w:val="Geenafstand"/>
        <w:rPr>
          <w:rFonts w:ascii="Tahoma" w:hAnsi="Tahoma" w:cs="Tahoma"/>
        </w:rPr>
      </w:pPr>
      <w:r w:rsidRPr="00D92E7B">
        <w:rPr>
          <w:rFonts w:ascii="Tahoma" w:hAnsi="Tahoma" w:cs="Tahoma"/>
        </w:rPr>
        <w:t>O</w:t>
      </w:r>
      <w:r w:rsidRPr="00D92E7B">
        <w:rPr>
          <w:rFonts w:ascii="Tahoma" w:hAnsi="Tahoma" w:cs="Tahoma"/>
        </w:rPr>
        <w:tab/>
        <w:t>Waarde van eindejaarsuitkering maandelijks uitkeren</w:t>
      </w:r>
    </w:p>
    <w:p w:rsidR="00A06E00" w:rsidRPr="00D92E7B" w:rsidRDefault="00A06E00" w:rsidP="00A06E00">
      <w:pPr>
        <w:pStyle w:val="Geenafstand"/>
        <w:rPr>
          <w:rFonts w:ascii="Tahoma" w:hAnsi="Tahoma" w:cs="Tahoma"/>
        </w:rPr>
      </w:pPr>
      <w:r>
        <w:rPr>
          <w:rFonts w:ascii="Tahoma" w:hAnsi="Tahoma" w:cs="Tahoma"/>
        </w:rPr>
        <w:t>O</w:t>
      </w:r>
      <w:r>
        <w:rPr>
          <w:rFonts w:ascii="Tahoma" w:hAnsi="Tahoma" w:cs="Tahoma"/>
        </w:rPr>
        <w:tab/>
        <w:t>als bron inzetten voor volgende doel:_____________________</w:t>
      </w:r>
      <w:r w:rsidRPr="00D92E7B">
        <w:rPr>
          <w:rFonts w:ascii="Tahoma" w:hAnsi="Tahoma" w:cs="Tahoma"/>
        </w:rPr>
        <w:tab/>
      </w:r>
    </w:p>
    <w:p w:rsidR="00EC41DB" w:rsidRPr="00D92E7B" w:rsidRDefault="00EC41DB" w:rsidP="00A62280">
      <w:pPr>
        <w:pStyle w:val="Geenafstand"/>
        <w:rPr>
          <w:rFonts w:ascii="Tahoma" w:hAnsi="Tahoma" w:cs="Tahoma"/>
        </w:rPr>
      </w:pPr>
    </w:p>
    <w:p w:rsidR="00EC41DB" w:rsidRPr="00D92E7B" w:rsidRDefault="00EC41DB" w:rsidP="00A62280">
      <w:pPr>
        <w:pStyle w:val="Geenafstand"/>
        <w:rPr>
          <w:rFonts w:ascii="Tahoma" w:hAnsi="Tahoma" w:cs="Tahoma"/>
        </w:rPr>
      </w:pPr>
      <w:r w:rsidRPr="00D92E7B">
        <w:rPr>
          <w:rFonts w:ascii="Tahoma" w:hAnsi="Tahoma" w:cs="Tahoma"/>
        </w:rPr>
        <w:t>Bovenwettelijke uren (26 uur op fulltime basis)</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opnemen</w:t>
      </w:r>
      <w:r w:rsidR="00A06E00">
        <w:rPr>
          <w:rFonts w:ascii="Tahoma" w:hAnsi="Tahoma" w:cs="Tahoma"/>
        </w:rPr>
        <w:t xml:space="preserve"> in het lopende jaar</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uitbetalen van de op dit moment opgebouwde uren</w:t>
      </w:r>
    </w:p>
    <w:p w:rsidR="00A06E00" w:rsidRPr="00D92E7B" w:rsidRDefault="00A06E00" w:rsidP="00A06E00">
      <w:pPr>
        <w:pStyle w:val="Geenafstand"/>
        <w:rPr>
          <w:rFonts w:ascii="Tahoma" w:hAnsi="Tahoma" w:cs="Tahoma"/>
        </w:rPr>
      </w:pPr>
      <w:r>
        <w:rPr>
          <w:rFonts w:ascii="Tahoma" w:hAnsi="Tahoma" w:cs="Tahoma"/>
        </w:rPr>
        <w:t>O</w:t>
      </w:r>
      <w:r>
        <w:rPr>
          <w:rFonts w:ascii="Tahoma" w:hAnsi="Tahoma" w:cs="Tahoma"/>
        </w:rPr>
        <w:tab/>
        <w:t>als bron inzetten voor volgende doel:_____________________</w:t>
      </w:r>
      <w:r w:rsidRPr="00D92E7B">
        <w:rPr>
          <w:rFonts w:ascii="Tahoma" w:hAnsi="Tahoma" w:cs="Tahoma"/>
        </w:rPr>
        <w:tab/>
      </w:r>
    </w:p>
    <w:p w:rsidR="00563069" w:rsidRPr="00D92E7B" w:rsidRDefault="00563069" w:rsidP="00A62280">
      <w:pPr>
        <w:pStyle w:val="Geenafstand"/>
        <w:rPr>
          <w:rFonts w:ascii="Tahoma" w:hAnsi="Tahoma" w:cs="Tahoma"/>
        </w:rPr>
      </w:pPr>
    </w:p>
    <w:p w:rsidR="00563069" w:rsidRPr="00D92E7B" w:rsidRDefault="00563069" w:rsidP="00A62280">
      <w:pPr>
        <w:pStyle w:val="Geenafstand"/>
        <w:rPr>
          <w:rFonts w:ascii="Tahoma" w:hAnsi="Tahoma" w:cs="Tahoma"/>
        </w:rPr>
      </w:pPr>
      <w:r w:rsidRPr="00D92E7B">
        <w:rPr>
          <w:rFonts w:ascii="Tahoma" w:hAnsi="Tahoma" w:cs="Tahoma"/>
        </w:rPr>
        <w:t xml:space="preserve">De 0,1% </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 xml:space="preserve">waarde per maand uitkeren </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omzetten in vakantieverlof</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waarde uitkeren in mei en december</w:t>
      </w:r>
    </w:p>
    <w:p w:rsidR="00A06E00" w:rsidRPr="00D92E7B" w:rsidRDefault="00563069" w:rsidP="00A06E00">
      <w:pPr>
        <w:pStyle w:val="Geenafstand"/>
        <w:rPr>
          <w:rFonts w:ascii="Tahoma" w:hAnsi="Tahoma" w:cs="Tahoma"/>
        </w:rPr>
      </w:pPr>
      <w:r w:rsidRPr="00D92E7B">
        <w:rPr>
          <w:rFonts w:ascii="Tahoma" w:hAnsi="Tahoma" w:cs="Tahoma"/>
        </w:rPr>
        <w:t>O</w:t>
      </w:r>
      <w:r w:rsidRPr="00D92E7B">
        <w:rPr>
          <w:rFonts w:ascii="Tahoma" w:hAnsi="Tahoma" w:cs="Tahoma"/>
        </w:rPr>
        <w:tab/>
      </w:r>
      <w:r w:rsidR="00A06E00">
        <w:rPr>
          <w:rFonts w:ascii="Tahoma" w:hAnsi="Tahoma" w:cs="Tahoma"/>
        </w:rPr>
        <w:t>als bron inzetten voor volgende doel:_____________________</w:t>
      </w:r>
      <w:r w:rsidR="00A06E00" w:rsidRPr="00D92E7B">
        <w:rPr>
          <w:rFonts w:ascii="Tahoma" w:hAnsi="Tahoma" w:cs="Tahoma"/>
        </w:rPr>
        <w:tab/>
      </w:r>
    </w:p>
    <w:p w:rsidR="00563069" w:rsidRPr="00D92E7B" w:rsidRDefault="00563069" w:rsidP="00A62280">
      <w:pPr>
        <w:pStyle w:val="Geenafstand"/>
        <w:rPr>
          <w:rFonts w:ascii="Tahoma" w:hAnsi="Tahoma" w:cs="Tahoma"/>
        </w:rPr>
      </w:pPr>
    </w:p>
    <w:p w:rsidR="00563069" w:rsidRPr="00D92E7B" w:rsidRDefault="00563069" w:rsidP="00A62280">
      <w:pPr>
        <w:pStyle w:val="Geenafstand"/>
        <w:rPr>
          <w:rFonts w:ascii="Tahoma" w:hAnsi="Tahoma" w:cs="Tahoma"/>
        </w:rPr>
      </w:pPr>
      <w:r w:rsidRPr="00D92E7B">
        <w:rPr>
          <w:rFonts w:ascii="Tahoma" w:hAnsi="Tahoma" w:cs="Tahoma"/>
        </w:rPr>
        <w:t>Tegemoetkoming ziektekostenverzekering</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maandelijks uitkeren</w:t>
      </w:r>
    </w:p>
    <w:p w:rsidR="00563069" w:rsidRPr="00D92E7B" w:rsidRDefault="00563069" w:rsidP="00A62280">
      <w:pPr>
        <w:pStyle w:val="Geenafstand"/>
        <w:rPr>
          <w:rFonts w:ascii="Tahoma" w:hAnsi="Tahoma" w:cs="Tahoma"/>
        </w:rPr>
      </w:pPr>
      <w:r w:rsidRPr="00D92E7B">
        <w:rPr>
          <w:rFonts w:ascii="Tahoma" w:hAnsi="Tahoma" w:cs="Tahoma"/>
        </w:rPr>
        <w:t>O</w:t>
      </w:r>
      <w:r w:rsidRPr="00D92E7B">
        <w:rPr>
          <w:rFonts w:ascii="Tahoma" w:hAnsi="Tahoma" w:cs="Tahoma"/>
        </w:rPr>
        <w:tab/>
        <w:t>omzetten in vakantieverlof</w:t>
      </w:r>
    </w:p>
    <w:p w:rsidR="00AB4126" w:rsidRPr="00D92E7B" w:rsidRDefault="00A06E00" w:rsidP="00A62280">
      <w:pPr>
        <w:pStyle w:val="Geenafstand"/>
        <w:rPr>
          <w:rFonts w:ascii="Tahoma" w:hAnsi="Tahoma" w:cs="Tahoma"/>
        </w:rPr>
      </w:pPr>
      <w:r>
        <w:rPr>
          <w:rFonts w:ascii="Tahoma" w:hAnsi="Tahoma" w:cs="Tahoma"/>
        </w:rPr>
        <w:tab/>
      </w:r>
    </w:p>
    <w:p w:rsidR="00563069" w:rsidRPr="00D92E7B" w:rsidRDefault="00CF325B" w:rsidP="00A62280">
      <w:pPr>
        <w:pStyle w:val="Geenafstand"/>
        <w:rPr>
          <w:rFonts w:ascii="Tahoma" w:hAnsi="Tahoma" w:cs="Tahoma"/>
        </w:rPr>
      </w:pPr>
      <w:r w:rsidRPr="00D92E7B">
        <w:rPr>
          <w:rFonts w:ascii="Tahoma" w:hAnsi="Tahoma" w:cs="Tahoma"/>
        </w:rPr>
        <w:t>Opleidingskosten</w:t>
      </w:r>
    </w:p>
    <w:p w:rsidR="00CF325B" w:rsidRPr="00D92E7B" w:rsidRDefault="00CF325B" w:rsidP="00A62280">
      <w:pPr>
        <w:pStyle w:val="Geenafstand"/>
        <w:rPr>
          <w:rFonts w:ascii="Tahoma" w:hAnsi="Tahoma" w:cs="Tahoma"/>
        </w:rPr>
      </w:pPr>
      <w:r w:rsidRPr="00D92E7B">
        <w:rPr>
          <w:rFonts w:ascii="Tahoma" w:hAnsi="Tahoma" w:cs="Tahoma"/>
        </w:rPr>
        <w:t xml:space="preserve">Ik wil €         van mijn IKB omzetten in studiekosten vanuit </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t>vakantietoeslag</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t>eindejaarsuitkering</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t>bovenwettelijke uren</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r>
      <w:r w:rsidR="00A06E00">
        <w:rPr>
          <w:rFonts w:ascii="Tahoma" w:hAnsi="Tahoma" w:cs="Tahoma"/>
        </w:rPr>
        <w:t>0,</w:t>
      </w:r>
      <w:r w:rsidRPr="00D92E7B">
        <w:rPr>
          <w:rFonts w:ascii="Tahoma" w:hAnsi="Tahoma" w:cs="Tahoma"/>
        </w:rPr>
        <w:t>1%</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t>tegemoetkoming ziektekostenverzekering</w:t>
      </w:r>
    </w:p>
    <w:p w:rsidR="00CF325B" w:rsidRPr="00D92E7B" w:rsidRDefault="00CF325B" w:rsidP="00A62280">
      <w:pPr>
        <w:pStyle w:val="Geenafstand"/>
        <w:rPr>
          <w:rFonts w:ascii="Tahoma" w:hAnsi="Tahoma" w:cs="Tahoma"/>
        </w:rPr>
      </w:pPr>
      <w:r w:rsidRPr="00D92E7B">
        <w:rPr>
          <w:rFonts w:ascii="Tahoma" w:hAnsi="Tahoma" w:cs="Tahoma"/>
        </w:rPr>
        <w:t>O</w:t>
      </w:r>
      <w:r w:rsidRPr="00D92E7B">
        <w:rPr>
          <w:rFonts w:ascii="Tahoma" w:hAnsi="Tahoma" w:cs="Tahoma"/>
        </w:rPr>
        <w:tab/>
        <w:t>Aangevuld met mijn individueel loopbaan budget</w:t>
      </w:r>
    </w:p>
    <w:p w:rsidR="00CF325B" w:rsidRPr="00D92E7B" w:rsidRDefault="00CF325B" w:rsidP="00A62280">
      <w:pPr>
        <w:pStyle w:val="Geenafstand"/>
        <w:rPr>
          <w:rFonts w:ascii="Tahoma" w:hAnsi="Tahoma" w:cs="Tahoma"/>
        </w:rPr>
      </w:pPr>
    </w:p>
    <w:p w:rsidR="00CF325B" w:rsidRPr="00D92E7B" w:rsidRDefault="00CF325B" w:rsidP="00A62280">
      <w:pPr>
        <w:pStyle w:val="Geenafstand"/>
        <w:rPr>
          <w:rFonts w:ascii="Tahoma" w:hAnsi="Tahoma" w:cs="Tahoma"/>
        </w:rPr>
      </w:pPr>
      <w:r w:rsidRPr="00D92E7B">
        <w:rPr>
          <w:rFonts w:ascii="Tahoma" w:hAnsi="Tahoma" w:cs="Tahoma"/>
        </w:rPr>
        <w:t>Extra verlof kopen</w:t>
      </w:r>
    </w:p>
    <w:p w:rsidR="00CF325B" w:rsidRPr="00D92E7B" w:rsidRDefault="00A06E00" w:rsidP="00A62280">
      <w:pPr>
        <w:pStyle w:val="Geenafstand"/>
        <w:rPr>
          <w:rFonts w:ascii="Tahoma" w:hAnsi="Tahoma" w:cs="Tahoma"/>
        </w:rPr>
      </w:pPr>
      <w:r>
        <w:rPr>
          <w:rFonts w:ascii="Tahoma" w:hAnsi="Tahoma" w:cs="Tahoma"/>
        </w:rPr>
        <w:t>Ik wil       uur verlof kop</w:t>
      </w:r>
      <w:r w:rsidR="00CF325B" w:rsidRPr="00D92E7B">
        <w:rPr>
          <w:rFonts w:ascii="Tahoma" w:hAnsi="Tahoma" w:cs="Tahoma"/>
        </w:rPr>
        <w:t>en vanuit</w:t>
      </w:r>
    </w:p>
    <w:p w:rsidR="00CF325B" w:rsidRPr="00D92E7B" w:rsidRDefault="00CF325B" w:rsidP="00CF325B">
      <w:pPr>
        <w:pStyle w:val="Geenafstand"/>
        <w:rPr>
          <w:rFonts w:ascii="Tahoma" w:hAnsi="Tahoma" w:cs="Tahoma"/>
        </w:rPr>
      </w:pPr>
      <w:r w:rsidRPr="00D92E7B">
        <w:rPr>
          <w:rFonts w:ascii="Tahoma" w:hAnsi="Tahoma" w:cs="Tahoma"/>
        </w:rPr>
        <w:t>O</w:t>
      </w:r>
      <w:r w:rsidRPr="00D92E7B">
        <w:rPr>
          <w:rFonts w:ascii="Tahoma" w:hAnsi="Tahoma" w:cs="Tahoma"/>
        </w:rPr>
        <w:tab/>
        <w:t>vakantietoeslag</w:t>
      </w:r>
    </w:p>
    <w:p w:rsidR="00CF325B" w:rsidRPr="00D92E7B" w:rsidRDefault="00CF325B" w:rsidP="00CF325B">
      <w:pPr>
        <w:pStyle w:val="Geenafstand"/>
        <w:rPr>
          <w:rFonts w:ascii="Tahoma" w:hAnsi="Tahoma" w:cs="Tahoma"/>
        </w:rPr>
      </w:pPr>
      <w:r w:rsidRPr="00D92E7B">
        <w:rPr>
          <w:rFonts w:ascii="Tahoma" w:hAnsi="Tahoma" w:cs="Tahoma"/>
        </w:rPr>
        <w:t>O</w:t>
      </w:r>
      <w:r w:rsidRPr="00D92E7B">
        <w:rPr>
          <w:rFonts w:ascii="Tahoma" w:hAnsi="Tahoma" w:cs="Tahoma"/>
        </w:rPr>
        <w:tab/>
        <w:t>eindejaarsuitkering</w:t>
      </w:r>
    </w:p>
    <w:p w:rsidR="00CF325B" w:rsidRPr="00D92E7B" w:rsidRDefault="00CF325B" w:rsidP="00CF325B">
      <w:pPr>
        <w:pStyle w:val="Geenafstand"/>
        <w:rPr>
          <w:rFonts w:ascii="Tahoma" w:hAnsi="Tahoma" w:cs="Tahoma"/>
        </w:rPr>
      </w:pPr>
      <w:r w:rsidRPr="00D92E7B">
        <w:rPr>
          <w:rFonts w:ascii="Tahoma" w:hAnsi="Tahoma" w:cs="Tahoma"/>
        </w:rPr>
        <w:t>O</w:t>
      </w:r>
      <w:r w:rsidRPr="00D92E7B">
        <w:rPr>
          <w:rFonts w:ascii="Tahoma" w:hAnsi="Tahoma" w:cs="Tahoma"/>
        </w:rPr>
        <w:tab/>
        <w:t>bovenwettelijke uren</w:t>
      </w:r>
    </w:p>
    <w:p w:rsidR="00CF325B" w:rsidRPr="00D92E7B" w:rsidRDefault="00CF325B" w:rsidP="00CF325B">
      <w:pPr>
        <w:pStyle w:val="Geenafstand"/>
        <w:rPr>
          <w:rFonts w:ascii="Tahoma" w:hAnsi="Tahoma" w:cs="Tahoma"/>
        </w:rPr>
      </w:pPr>
      <w:r w:rsidRPr="00D92E7B">
        <w:rPr>
          <w:rFonts w:ascii="Tahoma" w:hAnsi="Tahoma" w:cs="Tahoma"/>
        </w:rPr>
        <w:t>O</w:t>
      </w:r>
      <w:r w:rsidRPr="00D92E7B">
        <w:rPr>
          <w:rFonts w:ascii="Tahoma" w:hAnsi="Tahoma" w:cs="Tahoma"/>
        </w:rPr>
        <w:tab/>
      </w:r>
      <w:r w:rsidR="00A06E00">
        <w:rPr>
          <w:rFonts w:ascii="Tahoma" w:hAnsi="Tahoma" w:cs="Tahoma"/>
        </w:rPr>
        <w:t>0,</w:t>
      </w:r>
      <w:r w:rsidRPr="00D92E7B">
        <w:rPr>
          <w:rFonts w:ascii="Tahoma" w:hAnsi="Tahoma" w:cs="Tahoma"/>
        </w:rPr>
        <w:t>1%</w:t>
      </w:r>
    </w:p>
    <w:p w:rsidR="00CF325B" w:rsidRDefault="00CF325B" w:rsidP="00CF325B">
      <w:pPr>
        <w:pStyle w:val="Geenafstand"/>
        <w:rPr>
          <w:rFonts w:ascii="Tahoma" w:hAnsi="Tahoma" w:cs="Tahoma"/>
        </w:rPr>
      </w:pPr>
      <w:r w:rsidRPr="00D92E7B">
        <w:rPr>
          <w:rFonts w:ascii="Tahoma" w:hAnsi="Tahoma" w:cs="Tahoma"/>
        </w:rPr>
        <w:t>O</w:t>
      </w:r>
      <w:r w:rsidRPr="00D92E7B">
        <w:rPr>
          <w:rFonts w:ascii="Tahoma" w:hAnsi="Tahoma" w:cs="Tahoma"/>
        </w:rPr>
        <w:tab/>
        <w:t>tegemoetkoming ziektekostenverzekering</w:t>
      </w:r>
    </w:p>
    <w:p w:rsidR="00A06E00" w:rsidRDefault="00A06E00" w:rsidP="00CF325B">
      <w:pPr>
        <w:pStyle w:val="Geenafstand"/>
        <w:rPr>
          <w:rFonts w:ascii="Tahoma" w:hAnsi="Tahoma" w:cs="Tahoma"/>
        </w:rPr>
      </w:pPr>
    </w:p>
    <w:p w:rsidR="00A06E00" w:rsidRDefault="00A06E00" w:rsidP="00CF325B">
      <w:pPr>
        <w:pStyle w:val="Geenafstand"/>
        <w:rPr>
          <w:rFonts w:ascii="Tahoma" w:hAnsi="Tahoma" w:cs="Tahoma"/>
        </w:rPr>
      </w:pPr>
      <w:r>
        <w:rPr>
          <w:rFonts w:ascii="Tahoma" w:hAnsi="Tahoma" w:cs="Tahoma"/>
        </w:rPr>
        <w:t>Diversen</w:t>
      </w:r>
    </w:p>
    <w:p w:rsidR="00A06E00" w:rsidRDefault="00A06E00" w:rsidP="00CF325B">
      <w:pPr>
        <w:pStyle w:val="Geenafstand"/>
        <w:rPr>
          <w:rFonts w:ascii="Tahoma" w:hAnsi="Tahoma" w:cs="Tahoma"/>
        </w:rPr>
      </w:pPr>
      <w:r>
        <w:rPr>
          <w:rFonts w:ascii="Tahoma" w:hAnsi="Tahoma" w:cs="Tahoma"/>
        </w:rPr>
        <w:t>O</w:t>
      </w:r>
      <w:r>
        <w:rPr>
          <w:rFonts w:ascii="Tahoma" w:hAnsi="Tahoma" w:cs="Tahoma"/>
        </w:rPr>
        <w:tab/>
        <w:t>Fietsplan</w:t>
      </w:r>
      <w:r>
        <w:rPr>
          <w:rFonts w:ascii="Tahoma" w:hAnsi="Tahoma" w:cs="Tahoma"/>
        </w:rPr>
        <w:tab/>
        <w:t>O</w:t>
      </w:r>
      <w:r>
        <w:rPr>
          <w:rFonts w:ascii="Tahoma" w:hAnsi="Tahoma" w:cs="Tahoma"/>
        </w:rPr>
        <w:tab/>
        <w:t>Vakbondsbijdrage</w:t>
      </w:r>
      <w:r>
        <w:rPr>
          <w:rFonts w:ascii="Tahoma" w:hAnsi="Tahoma" w:cs="Tahoma"/>
        </w:rPr>
        <w:tab/>
        <w:t>O</w:t>
      </w:r>
      <w:r>
        <w:rPr>
          <w:rFonts w:ascii="Tahoma" w:hAnsi="Tahoma" w:cs="Tahoma"/>
        </w:rPr>
        <w:tab/>
      </w:r>
      <w:r w:rsidR="00E945DA">
        <w:rPr>
          <w:rFonts w:ascii="Tahoma" w:hAnsi="Tahoma" w:cs="Tahoma"/>
        </w:rPr>
        <w:t>extra pensioen</w:t>
      </w:r>
    </w:p>
    <w:p w:rsidR="00A06E00" w:rsidRDefault="00A06E00" w:rsidP="00CF325B">
      <w:pPr>
        <w:pStyle w:val="Geenafstand"/>
        <w:rPr>
          <w:rFonts w:ascii="Tahoma" w:hAnsi="Tahoma" w:cs="Tahoma"/>
        </w:rPr>
      </w:pPr>
      <w:r>
        <w:rPr>
          <w:rFonts w:ascii="Tahoma" w:hAnsi="Tahoma" w:cs="Tahoma"/>
        </w:rPr>
        <w:t>Financieren uit</w:t>
      </w:r>
      <w:r>
        <w:rPr>
          <w:rFonts w:ascii="Tahoma" w:hAnsi="Tahoma" w:cs="Tahoma"/>
        </w:rPr>
        <w:tab/>
        <w:t>O vakantietoeslag</w:t>
      </w:r>
      <w:r>
        <w:rPr>
          <w:rFonts w:ascii="Tahoma" w:hAnsi="Tahoma" w:cs="Tahoma"/>
        </w:rPr>
        <w:tab/>
        <w:t>O eindejaarsuitkering</w:t>
      </w:r>
      <w:r>
        <w:rPr>
          <w:rFonts w:ascii="Tahoma" w:hAnsi="Tahoma" w:cs="Tahoma"/>
        </w:rPr>
        <w:tab/>
        <w:t>O bovenwettelijke uren O 0,1%</w:t>
      </w:r>
    </w:p>
    <w:p w:rsidR="00A06E00" w:rsidRPr="00D92E7B" w:rsidRDefault="00A06E00" w:rsidP="00CF325B">
      <w:pPr>
        <w:pStyle w:val="Geenafstand"/>
        <w:rPr>
          <w:rFonts w:ascii="Tahoma" w:hAnsi="Tahoma" w:cs="Tahoma"/>
        </w:rPr>
      </w:pPr>
      <w:r>
        <w:rPr>
          <w:rFonts w:ascii="Tahoma" w:hAnsi="Tahoma" w:cs="Tahoma"/>
        </w:rPr>
        <w:tab/>
      </w:r>
      <w:r>
        <w:rPr>
          <w:rFonts w:ascii="Tahoma" w:hAnsi="Tahoma" w:cs="Tahoma"/>
        </w:rPr>
        <w:tab/>
      </w:r>
    </w:p>
    <w:p w:rsidR="00CF325B" w:rsidRPr="00D92E7B" w:rsidRDefault="00CF325B" w:rsidP="00CF325B">
      <w:pPr>
        <w:pStyle w:val="Geenafstand"/>
        <w:rPr>
          <w:rFonts w:ascii="Tahoma" w:hAnsi="Tahoma" w:cs="Tahoma"/>
        </w:rPr>
      </w:pPr>
    </w:p>
    <w:p w:rsidR="00CF325B" w:rsidRDefault="00555920" w:rsidP="00A62280">
      <w:pPr>
        <w:pStyle w:val="Geenafstand"/>
        <w:rPr>
          <w:rFonts w:ascii="Tahoma" w:hAnsi="Tahoma" w:cs="Tahoma"/>
          <w:b/>
        </w:rPr>
      </w:pPr>
      <w:r w:rsidRPr="00555920">
        <w:rPr>
          <w:rFonts w:ascii="Tahoma" w:hAnsi="Tahoma" w:cs="Tahoma"/>
          <w:b/>
        </w:rPr>
        <w:lastRenderedPageBreak/>
        <w:t>2.</w:t>
      </w:r>
      <w:r w:rsidRPr="00555920">
        <w:rPr>
          <w:rFonts w:ascii="Tahoma" w:hAnsi="Tahoma" w:cs="Tahoma"/>
          <w:b/>
        </w:rPr>
        <w:tab/>
        <w:t>Doorsturen naar P&amp;O d.d.________________________________________</w:t>
      </w:r>
    </w:p>
    <w:p w:rsidR="00555920" w:rsidRDefault="00F62356" w:rsidP="00A62280">
      <w:pPr>
        <w:pStyle w:val="Geenafstand"/>
        <w:rPr>
          <w:rFonts w:ascii="Tahoma" w:hAnsi="Tahoma" w:cs="Tahoma"/>
          <w:b/>
        </w:rPr>
      </w:pPr>
      <w:r>
        <w:rPr>
          <w:rFonts w:ascii="Tahoma" w:hAnsi="Tahoma" w:cs="Tahoma"/>
          <w:b/>
        </w:rPr>
        <w:tab/>
        <w:t>Toetsen aan beleid: akkoord</w:t>
      </w:r>
    </w:p>
    <w:p w:rsidR="00F62356" w:rsidRDefault="00F62356" w:rsidP="00A62280">
      <w:pPr>
        <w:pStyle w:val="Geenafstand"/>
        <w:rPr>
          <w:rFonts w:ascii="Tahoma" w:hAnsi="Tahoma" w:cs="Tahoma"/>
          <w:b/>
        </w:rPr>
      </w:pPr>
    </w:p>
    <w:p w:rsidR="00555920" w:rsidRPr="00555920" w:rsidRDefault="00410F56" w:rsidP="00A62280">
      <w:pPr>
        <w:pStyle w:val="Geenafstand"/>
        <w:rPr>
          <w:rFonts w:ascii="Tahoma" w:hAnsi="Tahoma" w:cs="Tahoma"/>
          <w:b/>
        </w:rPr>
      </w:pPr>
      <w:r>
        <w:rPr>
          <w:rFonts w:ascii="Tahoma" w:hAnsi="Tahoma" w:cs="Tahoma"/>
          <w:b/>
        </w:rPr>
        <w:t>3</w:t>
      </w:r>
      <w:r w:rsidR="00555920">
        <w:rPr>
          <w:rFonts w:ascii="Tahoma" w:hAnsi="Tahoma" w:cs="Tahoma"/>
          <w:b/>
        </w:rPr>
        <w:t>.</w:t>
      </w:r>
      <w:r w:rsidR="00555920">
        <w:rPr>
          <w:rFonts w:ascii="Tahoma" w:hAnsi="Tahoma" w:cs="Tahoma"/>
          <w:b/>
        </w:rPr>
        <w:tab/>
        <w:t>Administratieve verwerking P&amp;O d.d._______________________________</w:t>
      </w:r>
    </w:p>
    <w:sectPr w:rsidR="00555920" w:rsidRPr="005559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00" w:rsidRDefault="00A06E00" w:rsidP="00A06E00">
      <w:pPr>
        <w:spacing w:after="0" w:line="240" w:lineRule="auto"/>
      </w:pPr>
      <w:r>
        <w:separator/>
      </w:r>
    </w:p>
  </w:endnote>
  <w:endnote w:type="continuationSeparator" w:id="0">
    <w:p w:rsidR="00A06E00" w:rsidRDefault="00A06E00" w:rsidP="00A0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00" w:rsidRDefault="00A06E00" w:rsidP="00A06E00">
      <w:pPr>
        <w:spacing w:after="0" w:line="240" w:lineRule="auto"/>
      </w:pPr>
      <w:r>
        <w:separator/>
      </w:r>
    </w:p>
  </w:footnote>
  <w:footnote w:type="continuationSeparator" w:id="0">
    <w:p w:rsidR="00A06E00" w:rsidRDefault="00A06E00" w:rsidP="00A06E00">
      <w:pPr>
        <w:spacing w:after="0" w:line="240" w:lineRule="auto"/>
      </w:pPr>
      <w:r>
        <w:continuationSeparator/>
      </w:r>
    </w:p>
  </w:footnote>
  <w:footnote w:id="1">
    <w:p w:rsidR="00A06E00" w:rsidRPr="00410F56" w:rsidRDefault="00A06E00">
      <w:pPr>
        <w:pStyle w:val="Voetnoottekst"/>
        <w:rPr>
          <w:rFonts w:ascii="Tahoma" w:hAnsi="Tahoma" w:cs="Tahoma"/>
          <w:sz w:val="18"/>
          <w:szCs w:val="18"/>
        </w:rPr>
      </w:pPr>
      <w:r w:rsidRPr="00410F56">
        <w:rPr>
          <w:rStyle w:val="Voetnootmarkering"/>
          <w:rFonts w:ascii="Tahoma" w:hAnsi="Tahoma" w:cs="Tahoma"/>
          <w:sz w:val="18"/>
          <w:szCs w:val="18"/>
        </w:rPr>
        <w:footnoteRef/>
      </w:r>
      <w:r w:rsidRPr="00410F56">
        <w:rPr>
          <w:rFonts w:ascii="Tahoma" w:hAnsi="Tahoma" w:cs="Tahoma"/>
          <w:sz w:val="18"/>
          <w:szCs w:val="18"/>
        </w:rPr>
        <w:t xml:space="preserve"> Indien ik geen voorkeur aangeef wordt het totale bedrag in december uitgekeerd.</w:t>
      </w:r>
    </w:p>
  </w:footnote>
  <w:footnote w:id="2">
    <w:p w:rsidR="00A06E00" w:rsidRPr="00A06E00" w:rsidRDefault="00A06E00">
      <w:pPr>
        <w:pStyle w:val="Voetnoottekst"/>
      </w:pPr>
      <w:r w:rsidRPr="00410F56">
        <w:rPr>
          <w:rStyle w:val="Voetnootmarkering"/>
          <w:rFonts w:ascii="Tahoma" w:hAnsi="Tahoma" w:cs="Tahoma"/>
          <w:sz w:val="18"/>
          <w:szCs w:val="18"/>
        </w:rPr>
        <w:footnoteRef/>
      </w:r>
      <w:r w:rsidRPr="00410F56">
        <w:rPr>
          <w:rFonts w:ascii="Tahoma" w:hAnsi="Tahoma" w:cs="Tahoma"/>
          <w:sz w:val="18"/>
          <w:szCs w:val="18"/>
        </w:rPr>
        <w:t xml:space="preserve"> Doele</w:t>
      </w:r>
      <w:bookmarkStart w:id="0" w:name="_GoBack"/>
      <w:bookmarkEnd w:id="0"/>
      <w:r w:rsidRPr="00410F56">
        <w:rPr>
          <w:rFonts w:ascii="Tahoma" w:hAnsi="Tahoma" w:cs="Tahoma"/>
          <w:sz w:val="18"/>
          <w:szCs w:val="18"/>
        </w:rPr>
        <w:t>n; fiets, vakbondsbijdrage, opleidingskosten, extra verlof (maximaal een keer  arbeidsuren in een week)</w:t>
      </w:r>
      <w:r w:rsidR="00E945DA" w:rsidRPr="00410F56">
        <w:rPr>
          <w:rFonts w:ascii="Tahoma" w:hAnsi="Tahoma" w:cs="Tahoma"/>
          <w:sz w:val="18"/>
          <w:szCs w:val="18"/>
        </w:rPr>
        <w:t>, extra pensioen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80"/>
    <w:rsid w:val="000844F0"/>
    <w:rsid w:val="000E666B"/>
    <w:rsid w:val="0019355E"/>
    <w:rsid w:val="001F2D70"/>
    <w:rsid w:val="00254B67"/>
    <w:rsid w:val="002E53EA"/>
    <w:rsid w:val="00410F56"/>
    <w:rsid w:val="00435313"/>
    <w:rsid w:val="00555920"/>
    <w:rsid w:val="00563069"/>
    <w:rsid w:val="005D7F33"/>
    <w:rsid w:val="00984A8E"/>
    <w:rsid w:val="00A06E00"/>
    <w:rsid w:val="00A62280"/>
    <w:rsid w:val="00AA5CE5"/>
    <w:rsid w:val="00AB4126"/>
    <w:rsid w:val="00CF325B"/>
    <w:rsid w:val="00D92E7B"/>
    <w:rsid w:val="00E57421"/>
    <w:rsid w:val="00E945DA"/>
    <w:rsid w:val="00EC41DB"/>
    <w:rsid w:val="00F258C3"/>
    <w:rsid w:val="00F62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8C3"/>
  </w:style>
  <w:style w:type="paragraph" w:styleId="Kop1">
    <w:name w:val="heading 1"/>
    <w:basedOn w:val="Standaard"/>
    <w:next w:val="Standaard"/>
    <w:link w:val="Kop1Char"/>
    <w:uiPriority w:val="9"/>
    <w:qFormat/>
    <w:rsid w:val="00F25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uiPriority w:val="10"/>
    <w:qFormat/>
    <w:rsid w:val="00F258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58C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Plattetekst"/>
    <w:link w:val="OndertitelChar"/>
    <w:uiPriority w:val="11"/>
    <w:qFormat/>
    <w:rsid w:val="00F258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258C3"/>
    <w:rPr>
      <w:rFonts w:asciiTheme="majorHAnsi" w:eastAsiaTheme="majorEastAsia" w:hAnsiTheme="majorHAnsi" w:cstheme="majorBidi"/>
      <w:i/>
      <w:iCs/>
      <w:color w:val="4F81BD" w:themeColor="accent1"/>
      <w:spacing w:val="15"/>
      <w:sz w:val="24"/>
      <w:szCs w:val="24"/>
    </w:rPr>
  </w:style>
  <w:style w:type="paragraph" w:styleId="Plattetekst">
    <w:name w:val="Body Text"/>
    <w:basedOn w:val="Standaard"/>
    <w:link w:val="PlattetekstChar"/>
    <w:uiPriority w:val="99"/>
    <w:semiHidden/>
    <w:unhideWhenUsed/>
    <w:rsid w:val="00E57421"/>
    <w:pPr>
      <w:spacing w:after="120"/>
    </w:pPr>
  </w:style>
  <w:style w:type="character" w:customStyle="1" w:styleId="PlattetekstChar">
    <w:name w:val="Platte tekst Char"/>
    <w:basedOn w:val="Standaardalinea-lettertype"/>
    <w:link w:val="Plattetekst"/>
    <w:uiPriority w:val="99"/>
    <w:semiHidden/>
    <w:rsid w:val="00E57421"/>
    <w:rPr>
      <w:rFonts w:ascii="Courier New" w:hAnsi="Courier New"/>
      <w:sz w:val="24"/>
    </w:rPr>
  </w:style>
  <w:style w:type="character" w:customStyle="1" w:styleId="Kop1Char">
    <w:name w:val="Kop 1 Char"/>
    <w:basedOn w:val="Standaardalinea-lettertype"/>
    <w:link w:val="Kop1"/>
    <w:uiPriority w:val="9"/>
    <w:rsid w:val="00F258C3"/>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258C3"/>
    <w:pPr>
      <w:spacing w:after="0" w:line="240" w:lineRule="auto"/>
    </w:pPr>
  </w:style>
  <w:style w:type="paragraph" w:styleId="Voetnoottekst">
    <w:name w:val="footnote text"/>
    <w:basedOn w:val="Standaard"/>
    <w:link w:val="VoetnoottekstChar"/>
    <w:uiPriority w:val="99"/>
    <w:semiHidden/>
    <w:unhideWhenUsed/>
    <w:rsid w:val="00A06E00"/>
    <w:pPr>
      <w:spacing w:after="0" w:line="240" w:lineRule="auto"/>
    </w:pPr>
  </w:style>
  <w:style w:type="character" w:customStyle="1" w:styleId="VoetnoottekstChar">
    <w:name w:val="Voetnoottekst Char"/>
    <w:basedOn w:val="Standaardalinea-lettertype"/>
    <w:link w:val="Voetnoottekst"/>
    <w:uiPriority w:val="99"/>
    <w:semiHidden/>
    <w:rsid w:val="00A06E00"/>
  </w:style>
  <w:style w:type="character" w:styleId="Voetnootmarkering">
    <w:name w:val="footnote reference"/>
    <w:basedOn w:val="Standaardalinea-lettertype"/>
    <w:uiPriority w:val="99"/>
    <w:semiHidden/>
    <w:unhideWhenUsed/>
    <w:rsid w:val="00A06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8C3"/>
  </w:style>
  <w:style w:type="paragraph" w:styleId="Kop1">
    <w:name w:val="heading 1"/>
    <w:basedOn w:val="Standaard"/>
    <w:next w:val="Standaard"/>
    <w:link w:val="Kop1Char"/>
    <w:uiPriority w:val="9"/>
    <w:qFormat/>
    <w:rsid w:val="00F25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uiPriority w:val="10"/>
    <w:qFormat/>
    <w:rsid w:val="00F258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58C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Plattetekst"/>
    <w:link w:val="OndertitelChar"/>
    <w:uiPriority w:val="11"/>
    <w:qFormat/>
    <w:rsid w:val="00F258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258C3"/>
    <w:rPr>
      <w:rFonts w:asciiTheme="majorHAnsi" w:eastAsiaTheme="majorEastAsia" w:hAnsiTheme="majorHAnsi" w:cstheme="majorBidi"/>
      <w:i/>
      <w:iCs/>
      <w:color w:val="4F81BD" w:themeColor="accent1"/>
      <w:spacing w:val="15"/>
      <w:sz w:val="24"/>
      <w:szCs w:val="24"/>
    </w:rPr>
  </w:style>
  <w:style w:type="paragraph" w:styleId="Plattetekst">
    <w:name w:val="Body Text"/>
    <w:basedOn w:val="Standaard"/>
    <w:link w:val="PlattetekstChar"/>
    <w:uiPriority w:val="99"/>
    <w:semiHidden/>
    <w:unhideWhenUsed/>
    <w:rsid w:val="00E57421"/>
    <w:pPr>
      <w:spacing w:after="120"/>
    </w:pPr>
  </w:style>
  <w:style w:type="character" w:customStyle="1" w:styleId="PlattetekstChar">
    <w:name w:val="Platte tekst Char"/>
    <w:basedOn w:val="Standaardalinea-lettertype"/>
    <w:link w:val="Plattetekst"/>
    <w:uiPriority w:val="99"/>
    <w:semiHidden/>
    <w:rsid w:val="00E57421"/>
    <w:rPr>
      <w:rFonts w:ascii="Courier New" w:hAnsi="Courier New"/>
      <w:sz w:val="24"/>
    </w:rPr>
  </w:style>
  <w:style w:type="character" w:customStyle="1" w:styleId="Kop1Char">
    <w:name w:val="Kop 1 Char"/>
    <w:basedOn w:val="Standaardalinea-lettertype"/>
    <w:link w:val="Kop1"/>
    <w:uiPriority w:val="9"/>
    <w:rsid w:val="00F258C3"/>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258C3"/>
    <w:pPr>
      <w:spacing w:after="0" w:line="240" w:lineRule="auto"/>
    </w:pPr>
  </w:style>
  <w:style w:type="paragraph" w:styleId="Voetnoottekst">
    <w:name w:val="footnote text"/>
    <w:basedOn w:val="Standaard"/>
    <w:link w:val="VoetnoottekstChar"/>
    <w:uiPriority w:val="99"/>
    <w:semiHidden/>
    <w:unhideWhenUsed/>
    <w:rsid w:val="00A06E00"/>
    <w:pPr>
      <w:spacing w:after="0" w:line="240" w:lineRule="auto"/>
    </w:pPr>
  </w:style>
  <w:style w:type="character" w:customStyle="1" w:styleId="VoetnoottekstChar">
    <w:name w:val="Voetnoottekst Char"/>
    <w:basedOn w:val="Standaardalinea-lettertype"/>
    <w:link w:val="Voetnoottekst"/>
    <w:uiPriority w:val="99"/>
    <w:semiHidden/>
    <w:rsid w:val="00A06E00"/>
  </w:style>
  <w:style w:type="character" w:styleId="Voetnootmarkering">
    <w:name w:val="footnote reference"/>
    <w:basedOn w:val="Standaardalinea-lettertype"/>
    <w:uiPriority w:val="99"/>
    <w:semiHidden/>
    <w:unhideWhenUsed/>
    <w:rsid w:val="00A06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ED24-7A6C-4F90-B6B0-8683E4A0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Koreman, Diny</cp:lastModifiedBy>
  <cp:revision>2</cp:revision>
  <dcterms:created xsi:type="dcterms:W3CDTF">2016-01-22T10:29:00Z</dcterms:created>
  <dcterms:modified xsi:type="dcterms:W3CDTF">2016-01-22T10:29:00Z</dcterms:modified>
</cp:coreProperties>
</file>